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DD5C" w14:textId="77777777" w:rsidR="00693D79" w:rsidRDefault="00000000">
      <w:pPr>
        <w:pStyle w:val="BodyA"/>
        <w:widowControl w:val="0"/>
        <w:spacing w:line="276" w:lineRule="auto"/>
        <w:rPr>
          <w:rFonts w:ascii="Arial" w:eastAsia="Arial" w:hAnsi="Arial" w:cs="Arial"/>
        </w:rPr>
      </w:pPr>
      <w:r>
        <w:rPr>
          <w:noProof/>
        </w:rPr>
        <mc:AlternateContent>
          <mc:Choice Requires="wps">
            <w:drawing>
              <wp:anchor distT="0" distB="0" distL="0" distR="0" simplePos="0" relativeHeight="251659264" behindDoc="0" locked="0" layoutInCell="1" allowOverlap="1" wp14:anchorId="268870C5" wp14:editId="5B5AF242">
                <wp:simplePos x="0" y="0"/>
                <wp:positionH relativeFrom="page">
                  <wp:posOffset>-4569</wp:posOffset>
                </wp:positionH>
                <wp:positionV relativeFrom="page">
                  <wp:posOffset>0</wp:posOffset>
                </wp:positionV>
                <wp:extent cx="7781543" cy="91441"/>
                <wp:effectExtent l="0" t="0" r="0" b="0"/>
                <wp:wrapSquare wrapText="bothSides" distT="0" distB="0" distL="0" distR="0"/>
                <wp:docPr id="1073741825" name="officeArt object" descr="Rectangle 2"/>
                <wp:cNvGraphicFramePr/>
                <a:graphic xmlns:a="http://schemas.openxmlformats.org/drawingml/2006/main">
                  <a:graphicData uri="http://schemas.microsoft.com/office/word/2010/wordprocessingShape">
                    <wps:wsp>
                      <wps:cNvSpPr/>
                      <wps:spPr>
                        <a:xfrm>
                          <a:off x="0" y="0"/>
                          <a:ext cx="7781543" cy="91441"/>
                        </a:xfrm>
                        <a:prstGeom prst="rect">
                          <a:avLst/>
                        </a:prstGeom>
                        <a:solidFill>
                          <a:srgbClr val="A68F0D"/>
                        </a:solidFill>
                        <a:ln w="12700" cap="flat">
                          <a:solidFill>
                            <a:srgbClr val="A68F0D"/>
                          </a:solidFill>
                          <a:prstDash val="solid"/>
                          <a:miter lim="800000"/>
                        </a:ln>
                        <a:effectLst/>
                      </wps:spPr>
                      <wps:bodyPr/>
                    </wps:wsp>
                  </a:graphicData>
                </a:graphic>
              </wp:anchor>
            </w:drawing>
          </mc:Choice>
          <mc:Fallback>
            <w:pict>
              <v:rect id="_x0000_s1026" style="visibility:visible;position:absolute;margin-left:-0.4pt;margin-top:0.0pt;width:612.7pt;height:7.2pt;z-index:251659264;mso-position-horizontal:absolute;mso-position-horizontal-relative:page;mso-position-vertical:absolute;mso-position-vertical-relative:page;mso-wrap-distance-left:0.0pt;mso-wrap-distance-top:0.0pt;mso-wrap-distance-right:0.0pt;mso-wrap-distance-bottom:0.0pt;">
                <v:fill color="#A68F0D" opacity="100.0%" type="solid"/>
                <v:stroke filltype="solid" color="#A68F0D" opacity="100.0%" weight="1.0pt" dashstyle="solid" endcap="flat" miterlimit="800.0%" joinstyle="miter" linestyle="single" startarrow="none" startarrowwidth="medium" startarrowlength="medium" endarrow="none" endarrowwidth="medium" endarrowlength="medium"/>
                <w10:wrap type="square" side="bothSides" anchorx="page" anchory="page"/>
              </v:rect>
            </w:pict>
          </mc:Fallback>
        </mc:AlternateContent>
      </w:r>
    </w:p>
    <w:tbl>
      <w:tblPr>
        <w:tblW w:w="1080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00"/>
        <w:gridCol w:w="5400"/>
      </w:tblGrid>
      <w:tr w:rsidR="00693D79" w14:paraId="75BF209C" w14:textId="77777777">
        <w:trPr>
          <w:trHeight w:val="579"/>
        </w:trPr>
        <w:tc>
          <w:tcPr>
            <w:tcW w:w="5400" w:type="dxa"/>
            <w:tcBorders>
              <w:top w:val="nil"/>
              <w:left w:val="nil"/>
              <w:bottom w:val="nil"/>
              <w:right w:val="nil"/>
            </w:tcBorders>
            <w:shd w:val="clear" w:color="auto" w:fill="auto"/>
            <w:tcMar>
              <w:top w:w="80" w:type="dxa"/>
              <w:left w:w="80" w:type="dxa"/>
              <w:bottom w:w="80" w:type="dxa"/>
              <w:right w:w="80" w:type="dxa"/>
            </w:tcMar>
          </w:tcPr>
          <w:p w14:paraId="405CCE97" w14:textId="77777777" w:rsidR="00693D79" w:rsidRDefault="00000000">
            <w:pPr>
              <w:pStyle w:val="BodyA"/>
            </w:pPr>
            <w:r>
              <w:rPr>
                <w:rFonts w:ascii="Century" w:eastAsia="Century" w:hAnsi="Century" w:cs="Century"/>
                <w:b/>
                <w:bCs/>
                <w:sz w:val="40"/>
                <w:szCs w:val="40"/>
              </w:rPr>
              <w:t>Jason B. Harris</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436E4B3A" w14:textId="77777777" w:rsidR="00693D79" w:rsidRDefault="00000000">
            <w:pPr>
              <w:pStyle w:val="BodyA"/>
              <w:spacing w:line="276" w:lineRule="auto"/>
              <w:jc w:val="right"/>
              <w:rPr>
                <w:rStyle w:val="None"/>
                <w:rFonts w:ascii="Corbel" w:eastAsia="Corbel" w:hAnsi="Corbel" w:cs="Corbel"/>
              </w:rPr>
            </w:pPr>
            <w:hyperlink r:id="rId7" w:history="1">
              <w:r>
                <w:rPr>
                  <w:rStyle w:val="Hyperlink0"/>
                  <w:rFonts w:ascii="Corbel" w:eastAsia="Corbel" w:hAnsi="Corbel" w:cs="Corbel"/>
                </w:rPr>
                <w:t>maestrojbh@comcast.net</w:t>
              </w:r>
            </w:hyperlink>
            <w:r>
              <w:rPr>
                <w:rStyle w:val="None"/>
                <w:rFonts w:ascii="Corbel" w:eastAsia="Corbel" w:hAnsi="Corbel" w:cs="Corbel"/>
              </w:rPr>
              <w:t xml:space="preserve"> • </w:t>
            </w:r>
            <w:hyperlink r:id="rId8" w:history="1">
              <w:r>
                <w:rPr>
                  <w:rStyle w:val="Hyperlink0"/>
                  <w:rFonts w:ascii="Corbel" w:eastAsia="Corbel" w:hAnsi="Corbel" w:cs="Corbel"/>
                </w:rPr>
                <w:t>LinkedIn</w:t>
              </w:r>
            </w:hyperlink>
          </w:p>
          <w:p w14:paraId="7948B7C6" w14:textId="77777777" w:rsidR="00693D79" w:rsidRDefault="00000000">
            <w:pPr>
              <w:pStyle w:val="BodyA"/>
              <w:spacing w:line="276" w:lineRule="auto"/>
              <w:jc w:val="right"/>
            </w:pPr>
            <w:r>
              <w:rPr>
                <w:rStyle w:val="None"/>
                <w:rFonts w:ascii="Corbel" w:eastAsia="Corbel" w:hAnsi="Corbel" w:cs="Corbel"/>
              </w:rPr>
              <w:t>Bensalem, PA 19020 •  267-241-6196</w:t>
            </w:r>
          </w:p>
        </w:tc>
      </w:tr>
    </w:tbl>
    <w:p w14:paraId="40530046" w14:textId="77777777" w:rsidR="00693D79" w:rsidRDefault="00693D79">
      <w:pPr>
        <w:pStyle w:val="BodyA"/>
        <w:widowControl w:val="0"/>
        <w:ind w:left="216" w:hanging="216"/>
        <w:rPr>
          <w:rStyle w:val="None"/>
          <w:rFonts w:ascii="Arial" w:eastAsia="Arial" w:hAnsi="Arial" w:cs="Arial"/>
        </w:rPr>
      </w:pPr>
    </w:p>
    <w:p w14:paraId="4B3E6428" w14:textId="28C9CB70" w:rsidR="00693D79" w:rsidRDefault="00000000">
      <w:pPr>
        <w:pStyle w:val="BodyA"/>
        <w:spacing w:before="120"/>
        <w:rPr>
          <w:rStyle w:val="None"/>
          <w:rFonts w:ascii="Corbel" w:eastAsia="Corbel" w:hAnsi="Corbel" w:cs="Corbel"/>
          <w:color w:val="FFFFFF"/>
          <w:u w:color="FFFFFF"/>
        </w:rPr>
      </w:pPr>
      <w:r>
        <w:rPr>
          <w:rStyle w:val="None"/>
          <w:rFonts w:ascii="Corbel" w:eastAsia="Corbel" w:hAnsi="Corbel" w:cs="Corbel"/>
          <w:color w:val="FFFFFF"/>
          <w:u w:color="FFFFFF"/>
        </w:rPr>
        <w:t>Summary</w:t>
      </w:r>
    </w:p>
    <w:p w14:paraId="608E58D5" w14:textId="77777777" w:rsidR="00DF75FC" w:rsidRDefault="00DF75FC">
      <w:pPr>
        <w:pStyle w:val="BodyA"/>
        <w:spacing w:before="120"/>
        <w:rPr>
          <w:rStyle w:val="None"/>
          <w:rFonts w:ascii="Corbel" w:eastAsia="Corbel" w:hAnsi="Corbel" w:cs="Corbel"/>
          <w:color w:val="FFFFFF"/>
          <w:u w:color="FFFFFF"/>
        </w:rPr>
      </w:pPr>
    </w:p>
    <w:p w14:paraId="33952D7F" w14:textId="77777777" w:rsidR="00693D79" w:rsidRDefault="00000000">
      <w:pPr>
        <w:pStyle w:val="BodyA"/>
        <w:spacing w:after="120" w:line="288" w:lineRule="auto"/>
        <w:jc w:val="center"/>
        <w:rPr>
          <w:rStyle w:val="None"/>
          <w:rFonts w:ascii="Corbel" w:eastAsia="Corbel" w:hAnsi="Corbel" w:cs="Corbel"/>
          <w:b/>
          <w:bCs/>
          <w:sz w:val="26"/>
          <w:szCs w:val="26"/>
        </w:rPr>
      </w:pPr>
      <w:bookmarkStart w:id="0" w:name="_Hlk48049104"/>
      <w:r>
        <w:rPr>
          <w:rStyle w:val="None"/>
          <w:rFonts w:ascii="Corbel" w:eastAsia="Corbel" w:hAnsi="Corbel" w:cs="Corbel"/>
          <w:b/>
          <w:bCs/>
          <w:sz w:val="26"/>
          <w:szCs w:val="26"/>
        </w:rPr>
        <w:t>T</w:t>
      </w:r>
      <w:bookmarkEnd w:id="0"/>
      <w:r>
        <w:rPr>
          <w:rStyle w:val="None"/>
          <w:rFonts w:ascii="Corbel" w:eastAsia="Corbel" w:hAnsi="Corbel" w:cs="Corbel"/>
          <w:b/>
          <w:bCs/>
          <w:sz w:val="26"/>
          <w:szCs w:val="26"/>
        </w:rPr>
        <w:t>eacher, Leader, Consultant</w:t>
      </w:r>
    </w:p>
    <w:p w14:paraId="7CFF283E" w14:textId="15EE2E4D" w:rsidR="00693D79" w:rsidRDefault="00000000">
      <w:pPr>
        <w:pStyle w:val="BodyA"/>
        <w:spacing w:line="276" w:lineRule="auto"/>
        <w:jc w:val="center"/>
        <w:rPr>
          <w:rStyle w:val="None"/>
          <w:rFonts w:ascii="Corbel" w:eastAsia="Corbel" w:hAnsi="Corbel" w:cs="Corbel"/>
          <w:b/>
          <w:bCs/>
        </w:rPr>
      </w:pPr>
      <w:r>
        <w:rPr>
          <w:rStyle w:val="None"/>
          <w:rFonts w:ascii="Corbel" w:eastAsia="Corbel" w:hAnsi="Corbel" w:cs="Corbel"/>
          <w:b/>
          <w:bCs/>
        </w:rPr>
        <w:t xml:space="preserve">Accomplished and dynamic leader with a solid background in school district </w:t>
      </w:r>
      <w:r w:rsidR="00A50951">
        <w:rPr>
          <w:rStyle w:val="None"/>
          <w:rFonts w:ascii="Corbel" w:eastAsia="Corbel" w:hAnsi="Corbel" w:cs="Corbel"/>
          <w:b/>
          <w:bCs/>
        </w:rPr>
        <w:t>leadership, including executive leadership,</w:t>
      </w:r>
      <w:r>
        <w:rPr>
          <w:rStyle w:val="None"/>
          <w:rFonts w:ascii="Corbel" w:eastAsia="Corbel" w:hAnsi="Corbel" w:cs="Corbel"/>
          <w:b/>
          <w:bCs/>
        </w:rPr>
        <w:t xml:space="preserve"> teaching and learning, </w:t>
      </w:r>
      <w:r w:rsidR="00A50951">
        <w:rPr>
          <w:rStyle w:val="None"/>
          <w:rFonts w:ascii="Corbel" w:eastAsia="Corbel" w:hAnsi="Corbel" w:cs="Corbel"/>
          <w:b/>
          <w:bCs/>
        </w:rPr>
        <w:t>operations,</w:t>
      </w:r>
      <w:r>
        <w:rPr>
          <w:rStyle w:val="None"/>
          <w:rFonts w:ascii="Corbel" w:eastAsia="Corbel" w:hAnsi="Corbel" w:cs="Corbel"/>
          <w:b/>
          <w:bCs/>
        </w:rPr>
        <w:t xml:space="preserve"> transportation, food services, and monitoring fiscal activities.</w:t>
      </w:r>
    </w:p>
    <w:p w14:paraId="63B7BAD2" w14:textId="77777777" w:rsidR="00693D79" w:rsidRDefault="00000000">
      <w:pPr>
        <w:pStyle w:val="BodyA"/>
        <w:spacing w:before="240" w:line="276" w:lineRule="auto"/>
        <w:jc w:val="both"/>
        <w:rPr>
          <w:rStyle w:val="None"/>
          <w:rFonts w:ascii="Corbel" w:eastAsia="Corbel" w:hAnsi="Corbel" w:cs="Corbel"/>
        </w:rPr>
      </w:pPr>
      <w:r>
        <w:rPr>
          <w:rStyle w:val="None"/>
          <w:rFonts w:ascii="Corbel" w:eastAsia="Corbel" w:hAnsi="Corbel" w:cs="Corbel"/>
        </w:rPr>
        <w:t>Demonstrated success in improving teaching and learning. Adept at devising and implementing talent management strategies and processes aligned to current organizational needs and objectives.  Effective management of short-term and long-term talent gaps, learning needs, and leadership requirements within the organization. Well-versed in providing executive leadership in the areas of human resources, people development, operations, and financial services of an organization. Proven ability to lead and direct cross-functional teams to improve productivity and performance. Skilled at building and strengthening professional relationships at all stakeholder levels.</w:t>
      </w:r>
    </w:p>
    <w:p w14:paraId="60851780" w14:textId="77777777" w:rsidR="00DF75FC" w:rsidRDefault="00DF75FC">
      <w:pPr>
        <w:pStyle w:val="BodyA"/>
        <w:spacing w:before="240" w:after="120" w:line="288" w:lineRule="auto"/>
        <w:jc w:val="center"/>
        <w:rPr>
          <w:rStyle w:val="None"/>
          <w:rFonts w:ascii="Corbel" w:eastAsia="Corbel" w:hAnsi="Corbel" w:cs="Corbel"/>
          <w:b/>
          <w:bCs/>
          <w:sz w:val="26"/>
          <w:szCs w:val="26"/>
        </w:rPr>
      </w:pPr>
    </w:p>
    <w:p w14:paraId="1A870480" w14:textId="364A6EB0" w:rsidR="00693D79" w:rsidRDefault="00000000">
      <w:pPr>
        <w:pStyle w:val="BodyA"/>
        <w:spacing w:before="240" w:after="120" w:line="288" w:lineRule="auto"/>
        <w:jc w:val="center"/>
        <w:rPr>
          <w:rStyle w:val="None"/>
          <w:rFonts w:ascii="Corbel" w:eastAsia="Corbel" w:hAnsi="Corbel" w:cs="Corbel"/>
          <w:sz w:val="20"/>
          <w:szCs w:val="20"/>
        </w:rPr>
      </w:pPr>
      <w:r>
        <w:rPr>
          <w:rStyle w:val="None"/>
          <w:rFonts w:ascii="Corbel" w:eastAsia="Corbel" w:hAnsi="Corbel" w:cs="Corbel"/>
          <w:b/>
          <w:bCs/>
          <w:sz w:val="26"/>
          <w:szCs w:val="26"/>
        </w:rPr>
        <w:t>Areas of Expertise</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40"/>
        <w:gridCol w:w="3420"/>
        <w:gridCol w:w="3240"/>
      </w:tblGrid>
      <w:tr w:rsidR="00693D79" w14:paraId="62B662E5" w14:textId="77777777">
        <w:trPr>
          <w:trHeight w:val="1177"/>
          <w:jc w:val="center"/>
        </w:trPr>
        <w:tc>
          <w:tcPr>
            <w:tcW w:w="4140" w:type="dxa"/>
            <w:tcBorders>
              <w:top w:val="nil"/>
              <w:left w:val="nil"/>
              <w:bottom w:val="nil"/>
              <w:right w:val="nil"/>
            </w:tcBorders>
            <w:shd w:val="clear" w:color="auto" w:fill="auto"/>
            <w:tcMar>
              <w:top w:w="80" w:type="dxa"/>
              <w:left w:w="80" w:type="dxa"/>
              <w:bottom w:w="80" w:type="dxa"/>
              <w:right w:w="80" w:type="dxa"/>
            </w:tcMar>
          </w:tcPr>
          <w:p w14:paraId="48C45FCB" w14:textId="77777777" w:rsidR="00693D79" w:rsidRDefault="00000000">
            <w:pPr>
              <w:pStyle w:val="BodyA"/>
              <w:numPr>
                <w:ilvl w:val="0"/>
                <w:numId w:val="1"/>
              </w:numPr>
              <w:spacing w:line="276" w:lineRule="auto"/>
              <w:rPr>
                <w:rFonts w:ascii="Corbel" w:eastAsia="Corbel" w:hAnsi="Corbel" w:cs="Corbel"/>
              </w:rPr>
            </w:pPr>
            <w:r>
              <w:rPr>
                <w:rStyle w:val="None"/>
                <w:rFonts w:ascii="Corbel" w:eastAsia="Corbel" w:hAnsi="Corbel" w:cs="Corbel"/>
              </w:rPr>
              <w:t>School &amp; District Leadership</w:t>
            </w:r>
          </w:p>
          <w:p w14:paraId="309BB88D" w14:textId="77777777" w:rsidR="00693D79" w:rsidRDefault="00000000">
            <w:pPr>
              <w:pStyle w:val="BodyA"/>
              <w:numPr>
                <w:ilvl w:val="0"/>
                <w:numId w:val="1"/>
              </w:numPr>
              <w:spacing w:line="276" w:lineRule="auto"/>
              <w:rPr>
                <w:rFonts w:ascii="Corbel" w:eastAsia="Corbel" w:hAnsi="Corbel" w:cs="Corbel"/>
              </w:rPr>
            </w:pPr>
            <w:r>
              <w:rPr>
                <w:rStyle w:val="None"/>
                <w:rFonts w:ascii="Corbel" w:eastAsia="Corbel" w:hAnsi="Corbel" w:cs="Corbel"/>
              </w:rPr>
              <w:t xml:space="preserve">Curriculum &amp; Instruction </w:t>
            </w:r>
          </w:p>
          <w:p w14:paraId="6103CFD7" w14:textId="77777777" w:rsidR="00693D79" w:rsidRDefault="00000000">
            <w:pPr>
              <w:pStyle w:val="BodyA"/>
              <w:numPr>
                <w:ilvl w:val="0"/>
                <w:numId w:val="1"/>
              </w:numPr>
              <w:spacing w:line="276" w:lineRule="auto"/>
              <w:rPr>
                <w:rFonts w:ascii="Corbel" w:eastAsia="Corbel" w:hAnsi="Corbel" w:cs="Corbel"/>
              </w:rPr>
            </w:pPr>
            <w:r>
              <w:rPr>
                <w:rStyle w:val="None"/>
                <w:rFonts w:ascii="Corbel" w:eastAsia="Corbel" w:hAnsi="Corbel" w:cs="Corbel"/>
              </w:rPr>
              <w:t>Human Resource Management</w:t>
            </w:r>
          </w:p>
          <w:p w14:paraId="6A49440B" w14:textId="77777777" w:rsidR="00693D79" w:rsidRDefault="00000000">
            <w:pPr>
              <w:pStyle w:val="BodyA"/>
              <w:numPr>
                <w:ilvl w:val="0"/>
                <w:numId w:val="1"/>
              </w:numPr>
              <w:spacing w:line="276" w:lineRule="auto"/>
              <w:rPr>
                <w:rFonts w:ascii="Corbel" w:eastAsia="Corbel" w:hAnsi="Corbel" w:cs="Corbel"/>
              </w:rPr>
            </w:pPr>
            <w:r>
              <w:rPr>
                <w:rStyle w:val="None"/>
                <w:rFonts w:ascii="Corbel" w:eastAsia="Corbel" w:hAnsi="Corbel" w:cs="Corbel"/>
              </w:rPr>
              <w:t>Supervision &amp; Evaluation</w:t>
            </w:r>
          </w:p>
        </w:tc>
        <w:tc>
          <w:tcPr>
            <w:tcW w:w="3420" w:type="dxa"/>
            <w:tcBorders>
              <w:top w:val="nil"/>
              <w:left w:val="nil"/>
              <w:bottom w:val="nil"/>
              <w:right w:val="nil"/>
            </w:tcBorders>
            <w:shd w:val="clear" w:color="auto" w:fill="auto"/>
            <w:tcMar>
              <w:top w:w="80" w:type="dxa"/>
              <w:left w:w="80" w:type="dxa"/>
              <w:bottom w:w="80" w:type="dxa"/>
              <w:right w:w="80" w:type="dxa"/>
            </w:tcMar>
          </w:tcPr>
          <w:p w14:paraId="17C44B24" w14:textId="77777777" w:rsidR="00693D79" w:rsidRDefault="00000000">
            <w:pPr>
              <w:pStyle w:val="BodyA"/>
              <w:numPr>
                <w:ilvl w:val="0"/>
                <w:numId w:val="2"/>
              </w:numPr>
              <w:spacing w:line="276" w:lineRule="auto"/>
              <w:rPr>
                <w:rFonts w:ascii="Corbel" w:eastAsia="Corbel" w:hAnsi="Corbel" w:cs="Corbel"/>
              </w:rPr>
            </w:pPr>
            <w:r>
              <w:rPr>
                <w:rStyle w:val="None"/>
                <w:rFonts w:ascii="Corbel" w:eastAsia="Corbel" w:hAnsi="Corbel" w:cs="Corbel"/>
              </w:rPr>
              <w:t>Employee Relations</w:t>
            </w:r>
          </w:p>
          <w:p w14:paraId="60836231" w14:textId="77777777" w:rsidR="00693D79" w:rsidRDefault="00000000">
            <w:pPr>
              <w:pStyle w:val="BodyA"/>
              <w:numPr>
                <w:ilvl w:val="0"/>
                <w:numId w:val="2"/>
              </w:numPr>
              <w:spacing w:line="276" w:lineRule="auto"/>
              <w:rPr>
                <w:rFonts w:ascii="Corbel" w:eastAsia="Corbel" w:hAnsi="Corbel" w:cs="Corbel"/>
              </w:rPr>
            </w:pPr>
            <w:r>
              <w:rPr>
                <w:rStyle w:val="None"/>
                <w:rFonts w:ascii="Corbel" w:eastAsia="Corbel" w:hAnsi="Corbel" w:cs="Corbel"/>
              </w:rPr>
              <w:t>Collective Bargaining</w:t>
            </w:r>
          </w:p>
          <w:p w14:paraId="2B5AE1E5" w14:textId="77777777" w:rsidR="00693D79" w:rsidRDefault="00000000">
            <w:pPr>
              <w:pStyle w:val="BodyA"/>
              <w:numPr>
                <w:ilvl w:val="0"/>
                <w:numId w:val="2"/>
              </w:numPr>
              <w:spacing w:line="276" w:lineRule="auto"/>
              <w:rPr>
                <w:rFonts w:ascii="Corbel" w:eastAsia="Corbel" w:hAnsi="Corbel" w:cs="Corbel"/>
              </w:rPr>
            </w:pPr>
            <w:r>
              <w:rPr>
                <w:rStyle w:val="None"/>
                <w:rFonts w:ascii="Corbel" w:eastAsia="Corbel" w:hAnsi="Corbel" w:cs="Corbel"/>
              </w:rPr>
              <w:t>Budget Development</w:t>
            </w:r>
          </w:p>
          <w:p w14:paraId="5898DDD7" w14:textId="77777777" w:rsidR="00693D79" w:rsidRDefault="00000000">
            <w:pPr>
              <w:pStyle w:val="BodyA"/>
              <w:numPr>
                <w:ilvl w:val="0"/>
                <w:numId w:val="2"/>
              </w:numPr>
              <w:spacing w:line="276" w:lineRule="auto"/>
              <w:rPr>
                <w:rFonts w:ascii="Corbel" w:eastAsia="Corbel" w:hAnsi="Corbel" w:cs="Corbel"/>
              </w:rPr>
            </w:pPr>
            <w:r>
              <w:rPr>
                <w:rStyle w:val="None"/>
                <w:rFonts w:ascii="Corbel" w:eastAsia="Corbel" w:hAnsi="Corbel" w:cs="Corbel"/>
              </w:rPr>
              <w:t>Process Improvement</w:t>
            </w:r>
          </w:p>
        </w:tc>
        <w:tc>
          <w:tcPr>
            <w:tcW w:w="3240" w:type="dxa"/>
            <w:tcBorders>
              <w:top w:val="nil"/>
              <w:left w:val="nil"/>
              <w:bottom w:val="nil"/>
              <w:right w:val="nil"/>
            </w:tcBorders>
            <w:shd w:val="clear" w:color="auto" w:fill="auto"/>
            <w:tcMar>
              <w:top w:w="80" w:type="dxa"/>
              <w:left w:w="80" w:type="dxa"/>
              <w:bottom w:w="80" w:type="dxa"/>
              <w:right w:w="80" w:type="dxa"/>
            </w:tcMar>
          </w:tcPr>
          <w:p w14:paraId="7B835E2A" w14:textId="77777777" w:rsidR="00693D79" w:rsidRDefault="00000000">
            <w:pPr>
              <w:pStyle w:val="BodyA"/>
              <w:numPr>
                <w:ilvl w:val="0"/>
                <w:numId w:val="3"/>
              </w:numPr>
              <w:spacing w:line="276" w:lineRule="auto"/>
              <w:rPr>
                <w:rFonts w:ascii="Corbel" w:eastAsia="Corbel" w:hAnsi="Corbel" w:cs="Corbel"/>
              </w:rPr>
            </w:pPr>
            <w:r>
              <w:rPr>
                <w:rStyle w:val="None"/>
                <w:rFonts w:ascii="Corbel" w:eastAsia="Corbel" w:hAnsi="Corbel" w:cs="Corbel"/>
              </w:rPr>
              <w:t>Board Governance</w:t>
            </w:r>
          </w:p>
          <w:p w14:paraId="79C06206" w14:textId="77777777" w:rsidR="00693D79" w:rsidRDefault="00000000">
            <w:pPr>
              <w:pStyle w:val="BodyA"/>
              <w:numPr>
                <w:ilvl w:val="0"/>
                <w:numId w:val="3"/>
              </w:numPr>
              <w:spacing w:line="276" w:lineRule="auto"/>
              <w:rPr>
                <w:rFonts w:ascii="Corbel" w:eastAsia="Corbel" w:hAnsi="Corbel" w:cs="Corbel"/>
              </w:rPr>
            </w:pPr>
            <w:r>
              <w:rPr>
                <w:rStyle w:val="None"/>
                <w:rFonts w:ascii="Corbel" w:eastAsia="Corbel" w:hAnsi="Corbel" w:cs="Corbel"/>
              </w:rPr>
              <w:t>Community Relations</w:t>
            </w:r>
          </w:p>
          <w:p w14:paraId="647D6841" w14:textId="77777777" w:rsidR="00693D79" w:rsidRDefault="00000000">
            <w:pPr>
              <w:pStyle w:val="BodyA"/>
              <w:numPr>
                <w:ilvl w:val="0"/>
                <w:numId w:val="3"/>
              </w:numPr>
              <w:spacing w:line="276" w:lineRule="auto"/>
              <w:rPr>
                <w:rFonts w:ascii="Corbel" w:eastAsia="Corbel" w:hAnsi="Corbel" w:cs="Corbel"/>
              </w:rPr>
            </w:pPr>
            <w:r>
              <w:rPr>
                <w:rStyle w:val="None"/>
                <w:rFonts w:ascii="Corbel" w:eastAsia="Corbel" w:hAnsi="Corbel" w:cs="Corbel"/>
              </w:rPr>
              <w:t>Strategic Planning &amp; Execution</w:t>
            </w:r>
          </w:p>
          <w:p w14:paraId="3A156AFE" w14:textId="77777777" w:rsidR="00693D79" w:rsidRDefault="00000000">
            <w:pPr>
              <w:pStyle w:val="BodyA"/>
              <w:numPr>
                <w:ilvl w:val="0"/>
                <w:numId w:val="3"/>
              </w:numPr>
              <w:spacing w:line="276" w:lineRule="auto"/>
              <w:rPr>
                <w:rFonts w:ascii="Corbel" w:eastAsia="Corbel" w:hAnsi="Corbel" w:cs="Corbel"/>
              </w:rPr>
            </w:pPr>
            <w:r>
              <w:rPr>
                <w:rStyle w:val="None"/>
                <w:rFonts w:ascii="Corbel" w:eastAsia="Corbel" w:hAnsi="Corbel" w:cs="Corbel"/>
              </w:rPr>
              <w:t>Cross-functional Collaboration</w:t>
            </w:r>
          </w:p>
        </w:tc>
      </w:tr>
    </w:tbl>
    <w:p w14:paraId="4C934857" w14:textId="494B1842" w:rsidR="00DF75FC" w:rsidRDefault="00DF75FC">
      <w:pPr>
        <w:pStyle w:val="BodyA"/>
        <w:widowControl w:val="0"/>
        <w:spacing w:before="240" w:after="120"/>
        <w:ind w:left="216" w:hanging="216"/>
        <w:jc w:val="center"/>
        <w:rPr>
          <w:rStyle w:val="None"/>
        </w:rPr>
      </w:pPr>
    </w:p>
    <w:p w14:paraId="60EE6FF8" w14:textId="77777777" w:rsidR="00DF75FC" w:rsidRDefault="00DF75FC">
      <w:pPr>
        <w:pStyle w:val="BodyA"/>
        <w:widowControl w:val="0"/>
        <w:spacing w:before="240" w:after="120"/>
        <w:ind w:left="216" w:hanging="216"/>
        <w:jc w:val="center"/>
        <w:rPr>
          <w:rStyle w:val="None"/>
        </w:rPr>
      </w:pP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64"/>
        <w:gridCol w:w="3671"/>
        <w:gridCol w:w="3565"/>
      </w:tblGrid>
      <w:tr w:rsidR="00693D79" w14:paraId="4737325C" w14:textId="77777777">
        <w:trPr>
          <w:trHeight w:val="315"/>
          <w:jc w:val="center"/>
        </w:trPr>
        <w:tc>
          <w:tcPr>
            <w:tcW w:w="3564" w:type="dxa"/>
            <w:tcBorders>
              <w:top w:val="nil"/>
              <w:left w:val="nil"/>
              <w:bottom w:val="single" w:sz="12" w:space="0" w:color="A68F0D"/>
              <w:right w:val="nil"/>
            </w:tcBorders>
            <w:shd w:val="clear" w:color="auto" w:fill="auto"/>
            <w:tcMar>
              <w:top w:w="80" w:type="dxa"/>
              <w:left w:w="80" w:type="dxa"/>
              <w:bottom w:w="80" w:type="dxa"/>
              <w:right w:w="80" w:type="dxa"/>
            </w:tcMar>
          </w:tcPr>
          <w:p w14:paraId="43AEF818" w14:textId="77777777" w:rsidR="00693D79" w:rsidRDefault="00693D79"/>
        </w:tc>
        <w:tc>
          <w:tcPr>
            <w:tcW w:w="3671" w:type="dxa"/>
            <w:vMerge w:val="restart"/>
            <w:tcBorders>
              <w:top w:val="nil"/>
              <w:left w:val="nil"/>
              <w:bottom w:val="nil"/>
              <w:right w:val="nil"/>
            </w:tcBorders>
            <w:shd w:val="clear" w:color="auto" w:fill="auto"/>
            <w:tcMar>
              <w:top w:w="80" w:type="dxa"/>
              <w:left w:w="80" w:type="dxa"/>
              <w:bottom w:w="80" w:type="dxa"/>
              <w:right w:w="80" w:type="dxa"/>
            </w:tcMar>
          </w:tcPr>
          <w:p w14:paraId="2A70773A" w14:textId="77777777" w:rsidR="00693D79" w:rsidRDefault="00000000">
            <w:pPr>
              <w:pStyle w:val="BodyA"/>
              <w:jc w:val="center"/>
            </w:pPr>
            <w:r>
              <w:rPr>
                <w:rStyle w:val="None"/>
                <w:rFonts w:ascii="Corbel" w:eastAsia="Corbel" w:hAnsi="Corbel" w:cs="Corbel"/>
                <w:b/>
                <w:bCs/>
                <w:sz w:val="26"/>
                <w:szCs w:val="26"/>
              </w:rPr>
              <w:t>Career Experience</w:t>
            </w:r>
          </w:p>
        </w:tc>
        <w:tc>
          <w:tcPr>
            <w:tcW w:w="3565" w:type="dxa"/>
            <w:tcBorders>
              <w:top w:val="nil"/>
              <w:left w:val="nil"/>
              <w:bottom w:val="single" w:sz="12" w:space="0" w:color="A68F0D"/>
              <w:right w:val="nil"/>
            </w:tcBorders>
            <w:shd w:val="clear" w:color="auto" w:fill="auto"/>
            <w:tcMar>
              <w:top w:w="80" w:type="dxa"/>
              <w:left w:w="80" w:type="dxa"/>
              <w:bottom w:w="80" w:type="dxa"/>
              <w:right w:w="80" w:type="dxa"/>
            </w:tcMar>
          </w:tcPr>
          <w:p w14:paraId="379AC2FD" w14:textId="77777777" w:rsidR="00693D79" w:rsidRDefault="00693D79"/>
        </w:tc>
      </w:tr>
      <w:tr w:rsidR="00693D79" w14:paraId="26C6185D" w14:textId="77777777">
        <w:trPr>
          <w:trHeight w:val="345"/>
          <w:jc w:val="center"/>
        </w:trPr>
        <w:tc>
          <w:tcPr>
            <w:tcW w:w="3564" w:type="dxa"/>
            <w:tcBorders>
              <w:top w:val="single" w:sz="12" w:space="0" w:color="A68F0D"/>
              <w:left w:val="nil"/>
              <w:bottom w:val="nil"/>
              <w:right w:val="nil"/>
            </w:tcBorders>
            <w:shd w:val="clear" w:color="auto" w:fill="auto"/>
            <w:tcMar>
              <w:top w:w="80" w:type="dxa"/>
              <w:left w:w="80" w:type="dxa"/>
              <w:bottom w:w="80" w:type="dxa"/>
              <w:right w:w="80" w:type="dxa"/>
            </w:tcMar>
          </w:tcPr>
          <w:p w14:paraId="2B93D415" w14:textId="77777777" w:rsidR="00693D79" w:rsidRDefault="00693D79"/>
        </w:tc>
        <w:tc>
          <w:tcPr>
            <w:tcW w:w="3671" w:type="dxa"/>
            <w:vMerge/>
            <w:tcBorders>
              <w:top w:val="nil"/>
              <w:left w:val="nil"/>
              <w:bottom w:val="nil"/>
              <w:right w:val="nil"/>
            </w:tcBorders>
            <w:shd w:val="clear" w:color="auto" w:fill="auto"/>
          </w:tcPr>
          <w:p w14:paraId="613BE93E" w14:textId="77777777" w:rsidR="00693D79" w:rsidRDefault="00693D79"/>
        </w:tc>
        <w:tc>
          <w:tcPr>
            <w:tcW w:w="3565" w:type="dxa"/>
            <w:tcBorders>
              <w:top w:val="single" w:sz="12" w:space="0" w:color="A68F0D"/>
              <w:left w:val="nil"/>
              <w:bottom w:val="nil"/>
              <w:right w:val="nil"/>
            </w:tcBorders>
            <w:shd w:val="clear" w:color="auto" w:fill="auto"/>
            <w:tcMar>
              <w:top w:w="80" w:type="dxa"/>
              <w:left w:w="80" w:type="dxa"/>
              <w:bottom w:w="80" w:type="dxa"/>
              <w:right w:w="80" w:type="dxa"/>
            </w:tcMar>
          </w:tcPr>
          <w:p w14:paraId="526FD187" w14:textId="77777777" w:rsidR="00693D79" w:rsidRDefault="00693D79"/>
        </w:tc>
      </w:tr>
    </w:tbl>
    <w:p w14:paraId="3ADDEF62" w14:textId="04BD5898" w:rsidR="00DF75FC" w:rsidRDefault="00DF75FC" w:rsidP="00DF75FC">
      <w:pPr>
        <w:pStyle w:val="BodyA"/>
        <w:tabs>
          <w:tab w:val="right" w:pos="10780"/>
        </w:tabs>
        <w:spacing w:before="240" w:after="120" w:line="288" w:lineRule="auto"/>
        <w:jc w:val="both"/>
        <w:rPr>
          <w:rStyle w:val="None"/>
          <w:rFonts w:ascii="Corbel" w:eastAsia="Corbel" w:hAnsi="Corbel" w:cs="Corbel"/>
        </w:rPr>
      </w:pPr>
      <w:r>
        <w:rPr>
          <w:rStyle w:val="None"/>
          <w:rFonts w:ascii="Corbel" w:eastAsia="Corbel" w:hAnsi="Corbel" w:cs="Corbel"/>
          <w:b/>
          <w:bCs/>
        </w:rPr>
        <w:t xml:space="preserve">Consultant – </w:t>
      </w:r>
      <w:r>
        <w:rPr>
          <w:rStyle w:val="None"/>
          <w:rFonts w:ascii="Corbel" w:eastAsia="Corbel" w:hAnsi="Corbel" w:cs="Corbel"/>
        </w:rPr>
        <w:t>Options and Perspectives Consulting, LLC</w:t>
      </w:r>
      <w:r>
        <w:rPr>
          <w:rStyle w:val="None"/>
          <w:rFonts w:ascii="Corbel" w:eastAsia="Corbel" w:hAnsi="Corbel" w:cs="Corbel"/>
        </w:rPr>
        <w:tab/>
      </w:r>
      <w:r>
        <w:rPr>
          <w:rStyle w:val="None"/>
          <w:rFonts w:ascii="Corbel" w:eastAsia="Corbel" w:hAnsi="Corbel" w:cs="Corbel"/>
          <w:b/>
          <w:bCs/>
        </w:rPr>
        <w:t>2022– Present</w:t>
      </w:r>
    </w:p>
    <w:p w14:paraId="6F3553AC" w14:textId="51F9F439" w:rsidR="00DF75FC" w:rsidRDefault="00DF75FC" w:rsidP="00DF75FC">
      <w:pPr>
        <w:pStyle w:val="BodyA"/>
        <w:spacing w:before="120" w:line="276" w:lineRule="auto"/>
        <w:jc w:val="both"/>
        <w:rPr>
          <w:rStyle w:val="None"/>
          <w:rFonts w:ascii="Corbel" w:eastAsia="Corbel" w:hAnsi="Corbel" w:cs="Corbel"/>
        </w:rPr>
      </w:pPr>
      <w:r>
        <w:rPr>
          <w:rStyle w:val="None"/>
          <w:rFonts w:ascii="Corbel" w:eastAsia="Corbel" w:hAnsi="Corbel" w:cs="Corbel"/>
          <w:lang w:val="de-DE"/>
        </w:rPr>
        <w:t xml:space="preserve">Provider </w:t>
      </w:r>
      <w:proofErr w:type="spellStart"/>
      <w:r>
        <w:rPr>
          <w:rStyle w:val="None"/>
          <w:rFonts w:ascii="Corbel" w:eastAsia="Corbel" w:hAnsi="Corbel" w:cs="Corbel"/>
          <w:lang w:val="de-DE"/>
        </w:rPr>
        <w:t>of</w:t>
      </w:r>
      <w:proofErr w:type="spellEnd"/>
      <w:r>
        <w:rPr>
          <w:rStyle w:val="None"/>
          <w:rFonts w:ascii="Corbel" w:eastAsia="Corbel" w:hAnsi="Corbel" w:cs="Corbel"/>
          <w:lang w:val="de-DE"/>
        </w:rPr>
        <w:t xml:space="preserve"> consultative </w:t>
      </w:r>
      <w:proofErr w:type="spellStart"/>
      <w:r>
        <w:rPr>
          <w:rStyle w:val="None"/>
          <w:rFonts w:ascii="Corbel" w:eastAsia="Corbel" w:hAnsi="Corbel" w:cs="Corbel"/>
          <w:lang w:val="de-DE"/>
        </w:rPr>
        <w:t>services</w:t>
      </w:r>
      <w:proofErr w:type="spellEnd"/>
      <w:r>
        <w:rPr>
          <w:rStyle w:val="None"/>
          <w:rFonts w:ascii="Corbel" w:eastAsia="Corbel" w:hAnsi="Corbel" w:cs="Corbel"/>
          <w:lang w:val="de-DE"/>
        </w:rPr>
        <w:t xml:space="preserve"> </w:t>
      </w:r>
      <w:proofErr w:type="spellStart"/>
      <w:r>
        <w:rPr>
          <w:rStyle w:val="None"/>
          <w:rFonts w:ascii="Corbel" w:eastAsia="Corbel" w:hAnsi="Corbel" w:cs="Corbel"/>
          <w:lang w:val="de-DE"/>
        </w:rPr>
        <w:t>to</w:t>
      </w:r>
      <w:proofErr w:type="spellEnd"/>
      <w:r>
        <w:rPr>
          <w:rStyle w:val="None"/>
          <w:rFonts w:ascii="Corbel" w:eastAsia="Corbel" w:hAnsi="Corbel" w:cs="Corbel"/>
          <w:lang w:val="de-DE"/>
        </w:rPr>
        <w:t xml:space="preserve"> </w:t>
      </w:r>
      <w:proofErr w:type="spellStart"/>
      <w:r>
        <w:rPr>
          <w:rStyle w:val="None"/>
          <w:rFonts w:ascii="Corbel" w:eastAsia="Corbel" w:hAnsi="Corbel" w:cs="Corbel"/>
          <w:lang w:val="de-DE"/>
        </w:rPr>
        <w:t>schools</w:t>
      </w:r>
      <w:proofErr w:type="spellEnd"/>
      <w:r>
        <w:rPr>
          <w:rStyle w:val="None"/>
          <w:rFonts w:ascii="Corbel" w:eastAsia="Corbel" w:hAnsi="Corbel" w:cs="Corbel"/>
          <w:lang w:val="de-DE"/>
        </w:rPr>
        <w:t xml:space="preserve">, </w:t>
      </w:r>
      <w:proofErr w:type="spellStart"/>
      <w:r>
        <w:rPr>
          <w:rStyle w:val="None"/>
          <w:rFonts w:ascii="Corbel" w:eastAsia="Corbel" w:hAnsi="Corbel" w:cs="Corbel"/>
          <w:lang w:val="de-DE"/>
        </w:rPr>
        <w:t>churches</w:t>
      </w:r>
      <w:proofErr w:type="spellEnd"/>
      <w:r>
        <w:rPr>
          <w:rStyle w:val="None"/>
          <w:rFonts w:ascii="Corbel" w:eastAsia="Corbel" w:hAnsi="Corbel" w:cs="Corbel"/>
          <w:lang w:val="de-DE"/>
        </w:rPr>
        <w:t xml:space="preserve"> and non-profit </w:t>
      </w:r>
      <w:proofErr w:type="spellStart"/>
      <w:r>
        <w:rPr>
          <w:rStyle w:val="None"/>
          <w:rFonts w:ascii="Corbel" w:eastAsia="Corbel" w:hAnsi="Corbel" w:cs="Corbel"/>
          <w:lang w:val="de-DE"/>
        </w:rPr>
        <w:t>entities</w:t>
      </w:r>
      <w:proofErr w:type="spellEnd"/>
      <w:r>
        <w:rPr>
          <w:rStyle w:val="None"/>
          <w:rFonts w:ascii="Corbel" w:eastAsia="Corbel" w:hAnsi="Corbel" w:cs="Corbel"/>
          <w:lang w:val="de-DE"/>
        </w:rPr>
        <w:t xml:space="preserve"> in </w:t>
      </w:r>
      <w:proofErr w:type="spellStart"/>
      <w:r>
        <w:rPr>
          <w:rStyle w:val="None"/>
          <w:rFonts w:ascii="Corbel" w:eastAsia="Corbel" w:hAnsi="Corbel" w:cs="Corbel"/>
          <w:lang w:val="de-DE"/>
        </w:rPr>
        <w:t>the</w:t>
      </w:r>
      <w:proofErr w:type="spellEnd"/>
      <w:r>
        <w:rPr>
          <w:rStyle w:val="None"/>
          <w:rFonts w:ascii="Corbel" w:eastAsia="Corbel" w:hAnsi="Corbel" w:cs="Corbel"/>
          <w:lang w:val="de-DE"/>
        </w:rPr>
        <w:t xml:space="preserve"> </w:t>
      </w:r>
      <w:proofErr w:type="spellStart"/>
      <w:r>
        <w:rPr>
          <w:rStyle w:val="None"/>
          <w:rFonts w:ascii="Corbel" w:eastAsia="Corbel" w:hAnsi="Corbel" w:cs="Corbel"/>
          <w:lang w:val="de-DE"/>
        </w:rPr>
        <w:t>areas</w:t>
      </w:r>
      <w:proofErr w:type="spellEnd"/>
      <w:r>
        <w:rPr>
          <w:rStyle w:val="None"/>
          <w:rFonts w:ascii="Corbel" w:eastAsia="Corbel" w:hAnsi="Corbel" w:cs="Corbel"/>
          <w:lang w:val="de-DE"/>
        </w:rPr>
        <w:t xml:space="preserve"> </w:t>
      </w:r>
      <w:proofErr w:type="spellStart"/>
      <w:r>
        <w:rPr>
          <w:rStyle w:val="None"/>
          <w:rFonts w:ascii="Corbel" w:eastAsia="Corbel" w:hAnsi="Corbel" w:cs="Corbel"/>
          <w:lang w:val="de-DE"/>
        </w:rPr>
        <w:t>of</w:t>
      </w:r>
      <w:proofErr w:type="spellEnd"/>
      <w:r>
        <w:rPr>
          <w:rStyle w:val="None"/>
          <w:rFonts w:ascii="Corbel" w:eastAsia="Corbel" w:hAnsi="Corbel" w:cs="Corbel"/>
          <w:lang w:val="de-DE"/>
        </w:rPr>
        <w:t>:</w:t>
      </w:r>
    </w:p>
    <w:p w14:paraId="6BD7DBDA" w14:textId="64A0A85C" w:rsidR="00DF75FC" w:rsidRDefault="00DF75FC" w:rsidP="00DF75FC">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Onboarding of C-Level leaders</w:t>
      </w:r>
    </w:p>
    <w:p w14:paraId="531A2977" w14:textId="1B6AA09F" w:rsidR="00DF75FC" w:rsidRDefault="00DF75FC" w:rsidP="00DF75FC">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Budget development</w:t>
      </w:r>
    </w:p>
    <w:p w14:paraId="2DB58A08" w14:textId="2305D281" w:rsidR="00DF75FC" w:rsidRDefault="00DF75FC" w:rsidP="00DF75FC">
      <w:pPr>
        <w:pStyle w:val="BodyA"/>
        <w:numPr>
          <w:ilvl w:val="0"/>
          <w:numId w:val="5"/>
        </w:numPr>
        <w:spacing w:before="120" w:line="276" w:lineRule="auto"/>
        <w:jc w:val="both"/>
        <w:rPr>
          <w:rStyle w:val="None"/>
          <w:rFonts w:ascii="Corbel" w:eastAsia="Corbel" w:hAnsi="Corbel" w:cs="Corbel"/>
        </w:rPr>
      </w:pPr>
      <w:r>
        <w:rPr>
          <w:rStyle w:val="None"/>
          <w:rFonts w:ascii="Corbel" w:eastAsia="Corbel" w:hAnsi="Corbel" w:cs="Corbel"/>
        </w:rPr>
        <w:t>Human Resource Functions</w:t>
      </w:r>
    </w:p>
    <w:p w14:paraId="3169697E" w14:textId="1090BB35" w:rsidR="00DF75FC" w:rsidRDefault="00DF75FC" w:rsidP="00DF75FC">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Board Governance</w:t>
      </w:r>
    </w:p>
    <w:p w14:paraId="18A165FA" w14:textId="2D99F6FC" w:rsidR="00693D79" w:rsidRDefault="00693D79">
      <w:pPr>
        <w:pStyle w:val="BodyA"/>
        <w:widowControl w:val="0"/>
        <w:ind w:left="216" w:hanging="216"/>
        <w:jc w:val="center"/>
        <w:rPr>
          <w:rStyle w:val="None"/>
          <w:rFonts w:ascii="Corbel" w:eastAsia="Corbel" w:hAnsi="Corbel" w:cs="Corbel"/>
        </w:rPr>
      </w:pPr>
    </w:p>
    <w:p w14:paraId="06A4F578" w14:textId="0169C0DC" w:rsidR="00DF75FC" w:rsidRDefault="00DF75FC">
      <w:pPr>
        <w:pStyle w:val="BodyA"/>
        <w:widowControl w:val="0"/>
        <w:ind w:left="216" w:hanging="216"/>
        <w:jc w:val="center"/>
        <w:rPr>
          <w:rStyle w:val="None"/>
          <w:rFonts w:ascii="Corbel" w:eastAsia="Corbel" w:hAnsi="Corbel" w:cs="Corbel"/>
        </w:rPr>
      </w:pPr>
    </w:p>
    <w:p w14:paraId="5118573E" w14:textId="2DD7BC85" w:rsidR="00DF75FC" w:rsidRDefault="00DF75FC">
      <w:pPr>
        <w:pStyle w:val="BodyA"/>
        <w:widowControl w:val="0"/>
        <w:ind w:left="216" w:hanging="216"/>
        <w:jc w:val="center"/>
        <w:rPr>
          <w:rStyle w:val="None"/>
          <w:rFonts w:ascii="Corbel" w:eastAsia="Corbel" w:hAnsi="Corbel" w:cs="Corbel"/>
        </w:rPr>
      </w:pPr>
    </w:p>
    <w:p w14:paraId="4867F4D6" w14:textId="57288A43" w:rsidR="00DF75FC" w:rsidRDefault="00DF75FC">
      <w:pPr>
        <w:pStyle w:val="BodyA"/>
        <w:widowControl w:val="0"/>
        <w:ind w:left="216" w:hanging="216"/>
        <w:jc w:val="center"/>
        <w:rPr>
          <w:rStyle w:val="None"/>
          <w:rFonts w:ascii="Corbel" w:eastAsia="Corbel" w:hAnsi="Corbel" w:cs="Corbel"/>
        </w:rPr>
      </w:pPr>
    </w:p>
    <w:p w14:paraId="2F43BF97" w14:textId="5519D2E7" w:rsidR="00DF75FC" w:rsidRDefault="00DF75FC">
      <w:pPr>
        <w:pStyle w:val="BodyA"/>
        <w:widowControl w:val="0"/>
        <w:ind w:left="216" w:hanging="216"/>
        <w:jc w:val="center"/>
        <w:rPr>
          <w:rStyle w:val="None"/>
          <w:rFonts w:ascii="Corbel" w:eastAsia="Corbel" w:hAnsi="Corbel" w:cs="Corbel"/>
        </w:rPr>
      </w:pPr>
    </w:p>
    <w:p w14:paraId="5ABCD9F5" w14:textId="1A027761" w:rsidR="00DF75FC" w:rsidRDefault="00DF75FC">
      <w:pPr>
        <w:pStyle w:val="BodyA"/>
        <w:widowControl w:val="0"/>
        <w:ind w:left="216" w:hanging="216"/>
        <w:jc w:val="center"/>
        <w:rPr>
          <w:rStyle w:val="None"/>
          <w:rFonts w:ascii="Corbel" w:eastAsia="Corbel" w:hAnsi="Corbel" w:cs="Corbel"/>
        </w:rPr>
      </w:pPr>
    </w:p>
    <w:p w14:paraId="6BAA82E0" w14:textId="77777777" w:rsidR="00DF75FC" w:rsidRDefault="00DF75FC">
      <w:pPr>
        <w:pStyle w:val="BodyA"/>
        <w:widowControl w:val="0"/>
        <w:ind w:left="216" w:hanging="216"/>
        <w:jc w:val="center"/>
        <w:rPr>
          <w:rStyle w:val="None"/>
          <w:rFonts w:ascii="Corbel" w:eastAsia="Corbel" w:hAnsi="Corbel" w:cs="Corbel"/>
        </w:rPr>
      </w:pPr>
    </w:p>
    <w:p w14:paraId="02D1F886" w14:textId="77777777" w:rsidR="00693D79" w:rsidRDefault="00000000">
      <w:pPr>
        <w:pStyle w:val="BodyA"/>
        <w:tabs>
          <w:tab w:val="right" w:pos="10780"/>
        </w:tabs>
        <w:spacing w:before="240" w:after="120" w:line="288" w:lineRule="auto"/>
        <w:jc w:val="both"/>
        <w:rPr>
          <w:rStyle w:val="None"/>
          <w:rFonts w:ascii="Corbel" w:eastAsia="Corbel" w:hAnsi="Corbel" w:cs="Corbel"/>
        </w:rPr>
      </w:pPr>
      <w:r>
        <w:rPr>
          <w:rStyle w:val="None"/>
          <w:rFonts w:ascii="Corbel" w:eastAsia="Corbel" w:hAnsi="Corbel" w:cs="Corbel"/>
          <w:b/>
          <w:bCs/>
        </w:rPr>
        <w:t xml:space="preserve">Director of Business Administration - </w:t>
      </w:r>
      <w:r>
        <w:rPr>
          <w:rStyle w:val="None"/>
          <w:rFonts w:ascii="Corbel" w:eastAsia="Corbel" w:hAnsi="Corbel" w:cs="Corbel"/>
        </w:rPr>
        <w:t>Council Rock School District, Newtown, PA</w:t>
      </w:r>
      <w:r>
        <w:rPr>
          <w:rStyle w:val="None"/>
          <w:rFonts w:ascii="Corbel" w:eastAsia="Corbel" w:hAnsi="Corbel" w:cs="Corbel"/>
        </w:rPr>
        <w:tab/>
      </w:r>
      <w:r>
        <w:rPr>
          <w:rStyle w:val="None"/>
          <w:rFonts w:ascii="Corbel" w:eastAsia="Corbel" w:hAnsi="Corbel" w:cs="Corbel"/>
          <w:b/>
          <w:bCs/>
        </w:rPr>
        <w:t>2021 – 2022</w:t>
      </w:r>
    </w:p>
    <w:p w14:paraId="4C37D1D8" w14:textId="235922D4" w:rsidR="00693D79" w:rsidRDefault="00000000">
      <w:pPr>
        <w:pStyle w:val="BodyA"/>
        <w:spacing w:before="120" w:line="276" w:lineRule="auto"/>
        <w:jc w:val="both"/>
        <w:rPr>
          <w:rStyle w:val="None"/>
          <w:rFonts w:ascii="Corbel" w:eastAsia="Corbel" w:hAnsi="Corbel" w:cs="Corbel"/>
        </w:rPr>
      </w:pPr>
      <w:r>
        <w:rPr>
          <w:rStyle w:val="None"/>
          <w:rFonts w:ascii="Corbel" w:eastAsia="Corbel" w:hAnsi="Corbel" w:cs="Corbel"/>
          <w:lang w:val="de-DE"/>
        </w:rPr>
        <w:t>Manage</w:t>
      </w:r>
      <w:r>
        <w:rPr>
          <w:rStyle w:val="None"/>
          <w:rFonts w:ascii="Corbel" w:eastAsia="Corbel" w:hAnsi="Corbel" w:cs="Corbel"/>
        </w:rPr>
        <w:t xml:space="preserve">d all aspects of school business </w:t>
      </w:r>
      <w:r w:rsidR="00DF75FC">
        <w:rPr>
          <w:rStyle w:val="None"/>
          <w:rFonts w:ascii="Corbel" w:eastAsia="Corbel" w:hAnsi="Corbel" w:cs="Corbel"/>
        </w:rPr>
        <w:t xml:space="preserve">functions, including finance, food service, facilities and transportation.  </w:t>
      </w:r>
      <w:r>
        <w:rPr>
          <w:rStyle w:val="None"/>
          <w:rFonts w:ascii="Corbel" w:eastAsia="Corbel" w:hAnsi="Corbel" w:cs="Corbel"/>
        </w:rPr>
        <w:t>Devise</w:t>
      </w:r>
      <w:r w:rsidR="00DF75FC">
        <w:rPr>
          <w:rStyle w:val="None"/>
          <w:rFonts w:ascii="Corbel" w:eastAsia="Corbel" w:hAnsi="Corbel" w:cs="Corbel"/>
        </w:rPr>
        <w:t xml:space="preserve">d </w:t>
      </w:r>
      <w:r>
        <w:rPr>
          <w:rStyle w:val="None"/>
          <w:rFonts w:ascii="Corbel" w:eastAsia="Corbel" w:hAnsi="Corbel" w:cs="Corbel"/>
        </w:rPr>
        <w:t xml:space="preserve">and execute business plans while monitoring budgets to improve overall </w:t>
      </w:r>
      <w:r w:rsidR="00DF75FC">
        <w:rPr>
          <w:rStyle w:val="None"/>
          <w:rFonts w:ascii="Corbel" w:eastAsia="Corbel" w:hAnsi="Corbel" w:cs="Corbel"/>
        </w:rPr>
        <w:t xml:space="preserve">efficiency and </w:t>
      </w:r>
      <w:r>
        <w:rPr>
          <w:rStyle w:val="None"/>
          <w:rFonts w:ascii="Corbel" w:eastAsia="Corbel" w:hAnsi="Corbel" w:cs="Corbel"/>
        </w:rPr>
        <w:t xml:space="preserve">effectiveness. </w:t>
      </w:r>
      <w:r>
        <w:rPr>
          <w:rStyle w:val="None"/>
        </w:rPr>
        <w:t>(10,000 students, 1300 staff)</w:t>
      </w:r>
    </w:p>
    <w:p w14:paraId="147A28E9"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Managed a complex $260M budget with over $40M in Capital Projects.</w:t>
      </w:r>
    </w:p>
    <w:p w14:paraId="2D802A2B"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Negotiated transportation contracts to improve the delivery of student transit needs to and from school.</w:t>
      </w:r>
    </w:p>
    <w:p w14:paraId="28DE7DF4"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Discussed and closed cost-effective collective-bargaining agreements to improve teaching and learning in school.</w:t>
      </w:r>
    </w:p>
    <w:p w14:paraId="7A92B44E" w14:textId="77777777" w:rsidR="00693D79" w:rsidRDefault="00000000">
      <w:pPr>
        <w:pStyle w:val="BodyA"/>
        <w:tabs>
          <w:tab w:val="right" w:pos="10780"/>
        </w:tabs>
        <w:spacing w:before="240" w:after="120" w:line="288" w:lineRule="auto"/>
        <w:jc w:val="both"/>
        <w:rPr>
          <w:rStyle w:val="None"/>
          <w:rFonts w:ascii="Corbel" w:eastAsia="Corbel" w:hAnsi="Corbel" w:cs="Corbel"/>
        </w:rPr>
      </w:pPr>
      <w:r>
        <w:rPr>
          <w:rStyle w:val="None"/>
          <w:rFonts w:ascii="Corbel" w:eastAsia="Corbel" w:hAnsi="Corbel" w:cs="Corbel"/>
          <w:b/>
          <w:bCs/>
        </w:rPr>
        <w:t xml:space="preserve">Superintendent of Schools - </w:t>
      </w:r>
      <w:r>
        <w:rPr>
          <w:rStyle w:val="None"/>
          <w:rFonts w:ascii="Corbel" w:eastAsia="Corbel" w:hAnsi="Corbel" w:cs="Corbel"/>
        </w:rPr>
        <w:t xml:space="preserve">School District of Borough of Morrisville, Morrisville, PA </w:t>
      </w:r>
      <w:r>
        <w:rPr>
          <w:rStyle w:val="None"/>
          <w:rFonts w:ascii="Corbel" w:eastAsia="Corbel" w:hAnsi="Corbel" w:cs="Corbel"/>
        </w:rPr>
        <w:tab/>
      </w:r>
      <w:r>
        <w:rPr>
          <w:rStyle w:val="None"/>
          <w:rFonts w:ascii="Corbel" w:eastAsia="Corbel" w:hAnsi="Corbel" w:cs="Corbel"/>
          <w:b/>
          <w:bCs/>
        </w:rPr>
        <w:t>2018 – 2021</w:t>
      </w:r>
    </w:p>
    <w:p w14:paraId="691C1D27" w14:textId="77777777" w:rsidR="00693D79" w:rsidRDefault="00000000">
      <w:pPr>
        <w:pStyle w:val="BodyA"/>
        <w:spacing w:before="120" w:line="276" w:lineRule="auto"/>
        <w:jc w:val="both"/>
        <w:rPr>
          <w:rStyle w:val="None"/>
          <w:rFonts w:ascii="Corbel" w:eastAsia="Corbel" w:hAnsi="Corbel" w:cs="Corbel"/>
        </w:rPr>
      </w:pPr>
      <w:r>
        <w:rPr>
          <w:rStyle w:val="None"/>
          <w:rFonts w:ascii="Corbel" w:eastAsia="Corbel" w:hAnsi="Corbel" w:cs="Corbel"/>
        </w:rPr>
        <w:t xml:space="preserve">Oversaw daily operations and long-range planning of school district, serving as point person for all district matters. Led school principals and district staff in collaboration with school board members. Participated in National Center for Education and Economy (NCEE) Superintendent Academy. </w:t>
      </w:r>
      <w:r>
        <w:rPr>
          <w:rStyle w:val="None"/>
        </w:rPr>
        <w:t>(1000 students, 140 staff)</w:t>
      </w:r>
    </w:p>
    <w:p w14:paraId="76975514"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Enhanced economic stability by monitoring $23M in fiscal operations and developing governmental relationships.</w:t>
      </w:r>
    </w:p>
    <w:p w14:paraId="26A7E065"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Saved $150k in salary cost due to restructuring existing positions and reallocating resources directly to classroom.</w:t>
      </w:r>
    </w:p>
    <w:p w14:paraId="11584D8C"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Secured $4M in grants to stabilize volatility in Special Education and Charter School cost areas.</w:t>
      </w:r>
    </w:p>
    <w:p w14:paraId="03A3B8F3"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Advocated and received $500,000 in additional State funding through legislative lobbying process.</w:t>
      </w:r>
    </w:p>
    <w:p w14:paraId="3AFAE186" w14:textId="77777777" w:rsidR="00693D79" w:rsidRDefault="00000000">
      <w:pPr>
        <w:pStyle w:val="BodyA"/>
        <w:tabs>
          <w:tab w:val="right" w:pos="10780"/>
        </w:tabs>
        <w:spacing w:before="240" w:after="120" w:line="288" w:lineRule="auto"/>
        <w:rPr>
          <w:rStyle w:val="None"/>
          <w:rFonts w:ascii="Corbel" w:eastAsia="Corbel" w:hAnsi="Corbel" w:cs="Corbel"/>
        </w:rPr>
      </w:pPr>
      <w:r>
        <w:rPr>
          <w:rStyle w:val="None"/>
          <w:rFonts w:ascii="Corbel" w:eastAsia="Corbel" w:hAnsi="Corbel" w:cs="Corbel"/>
          <w:b/>
          <w:bCs/>
        </w:rPr>
        <w:t xml:space="preserve">Business Manager/Administrator in Charge - </w:t>
      </w:r>
      <w:r>
        <w:rPr>
          <w:rStyle w:val="None"/>
          <w:rFonts w:ascii="Corbel" w:eastAsia="Corbel" w:hAnsi="Corbel" w:cs="Corbel"/>
        </w:rPr>
        <w:t xml:space="preserve">School District of Borough of Morrisville, </w:t>
      </w:r>
      <w:r>
        <w:rPr>
          <w:rStyle w:val="None"/>
          <w:rFonts w:ascii="Corbel" w:eastAsia="Corbel" w:hAnsi="Corbel" w:cs="Corbel"/>
        </w:rPr>
        <w:tab/>
        <w:t xml:space="preserve"> </w:t>
      </w:r>
      <w:r>
        <w:rPr>
          <w:rStyle w:val="None"/>
          <w:rFonts w:ascii="Corbel" w:eastAsia="Corbel" w:hAnsi="Corbel" w:cs="Corbel"/>
          <w:b/>
          <w:bCs/>
        </w:rPr>
        <w:t>2016 – 2018</w:t>
      </w:r>
    </w:p>
    <w:p w14:paraId="45AAA1B4" w14:textId="77777777" w:rsidR="00693D79" w:rsidRDefault="00000000">
      <w:pPr>
        <w:pStyle w:val="BodyA"/>
        <w:spacing w:before="120" w:line="276" w:lineRule="auto"/>
        <w:jc w:val="both"/>
        <w:rPr>
          <w:rStyle w:val="None"/>
          <w:rFonts w:ascii="Corbel" w:eastAsia="Corbel" w:hAnsi="Corbel" w:cs="Corbel"/>
        </w:rPr>
      </w:pPr>
      <w:r>
        <w:rPr>
          <w:rStyle w:val="None"/>
          <w:rFonts w:ascii="Corbel" w:eastAsia="Corbel" w:hAnsi="Corbel" w:cs="Corbel"/>
        </w:rPr>
        <w:t>Directed employees to ensure productivity and efficiency of operations. Provided strategic direction to Board and Administration regarding policy and financial decisions. Formulated and executed business plans and strategies to promote attainment of goals. Ensured adequate and suitable resources to complete activities.</w:t>
      </w:r>
    </w:p>
    <w:p w14:paraId="3E0A4FEE"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Managed $20M General Fund Budget with $7.1M Capital Projects Budget.</w:t>
      </w:r>
    </w:p>
    <w:p w14:paraId="2CA939A0"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Maintained medical benefits cost at 0% through consortium participation.</w:t>
      </w:r>
    </w:p>
    <w:p w14:paraId="731472A2"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Achieved $7M in facilities improvements (HVAC, electrical, security), with zero impact to debt service or tax levy.</w:t>
      </w:r>
    </w:p>
    <w:p w14:paraId="727EA3F0" w14:textId="77777777" w:rsidR="00693D79" w:rsidRDefault="00000000">
      <w:pPr>
        <w:pStyle w:val="BodyA"/>
        <w:tabs>
          <w:tab w:val="right" w:pos="10780"/>
        </w:tabs>
        <w:spacing w:before="240" w:after="120" w:line="288" w:lineRule="auto"/>
        <w:rPr>
          <w:rStyle w:val="None"/>
          <w:rFonts w:ascii="Corbel" w:eastAsia="Corbel" w:hAnsi="Corbel" w:cs="Corbel"/>
        </w:rPr>
      </w:pPr>
      <w:r>
        <w:rPr>
          <w:rStyle w:val="None"/>
          <w:rFonts w:ascii="Corbel" w:eastAsia="Corbel" w:hAnsi="Corbel" w:cs="Corbel"/>
          <w:b/>
          <w:bCs/>
        </w:rPr>
        <w:t xml:space="preserve">School Board Director - </w:t>
      </w:r>
      <w:r>
        <w:rPr>
          <w:rStyle w:val="None"/>
          <w:rFonts w:ascii="Corbel" w:eastAsia="Corbel" w:hAnsi="Corbel" w:cs="Corbel"/>
        </w:rPr>
        <w:t>Bensalem Township School District, Bensalem, PA</w:t>
      </w:r>
      <w:r>
        <w:rPr>
          <w:rStyle w:val="None"/>
          <w:rFonts w:ascii="Corbel" w:eastAsia="Corbel" w:hAnsi="Corbel" w:cs="Corbel"/>
        </w:rPr>
        <w:tab/>
      </w:r>
      <w:r>
        <w:rPr>
          <w:rStyle w:val="None"/>
          <w:rFonts w:ascii="Corbel" w:eastAsia="Corbel" w:hAnsi="Corbel" w:cs="Corbel"/>
          <w:b/>
          <w:bCs/>
        </w:rPr>
        <w:t>2013 – 2016</w:t>
      </w:r>
    </w:p>
    <w:p w14:paraId="7F642E63" w14:textId="77777777" w:rsidR="00693D79" w:rsidRDefault="00000000">
      <w:pPr>
        <w:pStyle w:val="BodyA"/>
        <w:spacing w:before="120" w:line="276" w:lineRule="auto"/>
        <w:jc w:val="both"/>
        <w:rPr>
          <w:rStyle w:val="None"/>
          <w:rFonts w:ascii="Corbel" w:eastAsia="Corbel" w:hAnsi="Corbel" w:cs="Corbel"/>
        </w:rPr>
      </w:pPr>
      <w:r>
        <w:rPr>
          <w:rStyle w:val="None"/>
          <w:rFonts w:ascii="Corbel" w:eastAsia="Corbel" w:hAnsi="Corbel" w:cs="Corbel"/>
        </w:rPr>
        <w:t xml:space="preserve">Established policies and reviewed administrative regulations. Planned and spearheaded governing programs and services in accordance with State Department of Education and federal laws. Determined long-range direction of district and set a strategic direction with annual goals to guide district operations and investments. </w:t>
      </w:r>
      <w:r>
        <w:rPr>
          <w:rStyle w:val="None"/>
        </w:rPr>
        <w:t>(7500 students, 1000 staff)</w:t>
      </w:r>
    </w:p>
    <w:p w14:paraId="41548413"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Generated a $6M benefit to taxpayers by negotiating sales of real estate.</w:t>
      </w:r>
    </w:p>
    <w:p w14:paraId="625BAD55"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Delivered direction to School District by developing a policy-based governance system.</w:t>
      </w:r>
    </w:p>
    <w:p w14:paraId="72158D50" w14:textId="77777777" w:rsidR="00693D79" w:rsidRDefault="00000000">
      <w:pPr>
        <w:pStyle w:val="BodyA"/>
        <w:numPr>
          <w:ilvl w:val="0"/>
          <w:numId w:val="5"/>
        </w:numPr>
        <w:spacing w:before="120" w:line="276" w:lineRule="auto"/>
        <w:jc w:val="both"/>
        <w:rPr>
          <w:rFonts w:ascii="Corbel" w:eastAsia="Corbel" w:hAnsi="Corbel" w:cs="Corbel"/>
        </w:rPr>
      </w:pPr>
      <w:r>
        <w:rPr>
          <w:rStyle w:val="None"/>
          <w:rFonts w:ascii="Corbel" w:eastAsia="Corbel" w:hAnsi="Corbel" w:cs="Corbel"/>
        </w:rPr>
        <w:t>Finance/Business Affairs Chairperson responsible for orchestrating $140M operational budget.</w:t>
      </w:r>
    </w:p>
    <w:p w14:paraId="3FDB246F" w14:textId="77777777" w:rsidR="00693D79" w:rsidRDefault="00693D79">
      <w:pPr>
        <w:pStyle w:val="BodyA"/>
        <w:spacing w:line="288" w:lineRule="auto"/>
        <w:jc w:val="center"/>
        <w:rPr>
          <w:rStyle w:val="None"/>
          <w:rFonts w:ascii="Corbel" w:eastAsia="Corbel" w:hAnsi="Corbel" w:cs="Corbel"/>
        </w:rPr>
      </w:pP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64"/>
        <w:gridCol w:w="3567"/>
        <w:gridCol w:w="3569"/>
      </w:tblGrid>
      <w:tr w:rsidR="00693D79" w14:paraId="19650E99" w14:textId="77777777">
        <w:trPr>
          <w:trHeight w:val="315"/>
          <w:jc w:val="center"/>
        </w:trPr>
        <w:tc>
          <w:tcPr>
            <w:tcW w:w="3664" w:type="dxa"/>
            <w:tcBorders>
              <w:top w:val="nil"/>
              <w:left w:val="nil"/>
              <w:bottom w:val="single" w:sz="12" w:space="0" w:color="A68F0D"/>
              <w:right w:val="nil"/>
            </w:tcBorders>
            <w:shd w:val="clear" w:color="auto" w:fill="auto"/>
            <w:tcMar>
              <w:top w:w="80" w:type="dxa"/>
              <w:left w:w="80" w:type="dxa"/>
              <w:bottom w:w="80" w:type="dxa"/>
              <w:right w:w="80" w:type="dxa"/>
            </w:tcMar>
          </w:tcPr>
          <w:p w14:paraId="55117F3A" w14:textId="77777777" w:rsidR="00693D79" w:rsidRDefault="00693D79"/>
        </w:tc>
        <w:tc>
          <w:tcPr>
            <w:tcW w:w="3567" w:type="dxa"/>
            <w:vMerge w:val="restart"/>
            <w:tcBorders>
              <w:top w:val="nil"/>
              <w:left w:val="nil"/>
              <w:bottom w:val="nil"/>
              <w:right w:val="nil"/>
            </w:tcBorders>
            <w:shd w:val="clear" w:color="auto" w:fill="auto"/>
            <w:tcMar>
              <w:top w:w="80" w:type="dxa"/>
              <w:left w:w="80" w:type="dxa"/>
              <w:bottom w:w="80" w:type="dxa"/>
              <w:right w:w="80" w:type="dxa"/>
            </w:tcMar>
          </w:tcPr>
          <w:p w14:paraId="1B4ACA29" w14:textId="77777777" w:rsidR="00693D79" w:rsidRDefault="00000000">
            <w:pPr>
              <w:pStyle w:val="BodyA"/>
              <w:jc w:val="center"/>
            </w:pPr>
            <w:r>
              <w:rPr>
                <w:rStyle w:val="None"/>
                <w:rFonts w:ascii="Corbel" w:eastAsia="Corbel" w:hAnsi="Corbel" w:cs="Corbel"/>
                <w:b/>
                <w:bCs/>
                <w:sz w:val="26"/>
                <w:szCs w:val="26"/>
              </w:rPr>
              <w:t>Additional Experience</w:t>
            </w:r>
          </w:p>
        </w:tc>
        <w:tc>
          <w:tcPr>
            <w:tcW w:w="3569" w:type="dxa"/>
            <w:tcBorders>
              <w:top w:val="nil"/>
              <w:left w:val="nil"/>
              <w:bottom w:val="single" w:sz="12" w:space="0" w:color="A68F0D"/>
              <w:right w:val="nil"/>
            </w:tcBorders>
            <w:shd w:val="clear" w:color="auto" w:fill="auto"/>
            <w:tcMar>
              <w:top w:w="80" w:type="dxa"/>
              <w:left w:w="80" w:type="dxa"/>
              <w:bottom w:w="80" w:type="dxa"/>
              <w:right w:w="80" w:type="dxa"/>
            </w:tcMar>
          </w:tcPr>
          <w:p w14:paraId="1F3A4490" w14:textId="77777777" w:rsidR="00693D79" w:rsidRDefault="00693D79"/>
        </w:tc>
      </w:tr>
      <w:tr w:rsidR="00693D79" w14:paraId="4B074E3B" w14:textId="77777777">
        <w:trPr>
          <w:trHeight w:val="345"/>
          <w:jc w:val="center"/>
        </w:trPr>
        <w:tc>
          <w:tcPr>
            <w:tcW w:w="3664" w:type="dxa"/>
            <w:tcBorders>
              <w:top w:val="single" w:sz="12" w:space="0" w:color="A68F0D"/>
              <w:left w:val="nil"/>
              <w:bottom w:val="nil"/>
              <w:right w:val="nil"/>
            </w:tcBorders>
            <w:shd w:val="clear" w:color="auto" w:fill="auto"/>
            <w:tcMar>
              <w:top w:w="80" w:type="dxa"/>
              <w:left w:w="80" w:type="dxa"/>
              <w:bottom w:w="80" w:type="dxa"/>
              <w:right w:w="80" w:type="dxa"/>
            </w:tcMar>
          </w:tcPr>
          <w:p w14:paraId="54EDC598" w14:textId="77777777" w:rsidR="00693D79" w:rsidRDefault="00693D79"/>
        </w:tc>
        <w:tc>
          <w:tcPr>
            <w:tcW w:w="3567" w:type="dxa"/>
            <w:vMerge/>
            <w:tcBorders>
              <w:top w:val="nil"/>
              <w:left w:val="nil"/>
              <w:bottom w:val="nil"/>
              <w:right w:val="nil"/>
            </w:tcBorders>
            <w:shd w:val="clear" w:color="auto" w:fill="auto"/>
          </w:tcPr>
          <w:p w14:paraId="40C23308" w14:textId="77777777" w:rsidR="00693D79" w:rsidRDefault="00693D79"/>
        </w:tc>
        <w:tc>
          <w:tcPr>
            <w:tcW w:w="3569" w:type="dxa"/>
            <w:tcBorders>
              <w:top w:val="single" w:sz="12" w:space="0" w:color="A68F0D"/>
              <w:left w:val="nil"/>
              <w:bottom w:val="nil"/>
              <w:right w:val="nil"/>
            </w:tcBorders>
            <w:shd w:val="clear" w:color="auto" w:fill="auto"/>
            <w:tcMar>
              <w:top w:w="80" w:type="dxa"/>
              <w:left w:w="80" w:type="dxa"/>
              <w:bottom w:w="80" w:type="dxa"/>
              <w:right w:w="80" w:type="dxa"/>
            </w:tcMar>
          </w:tcPr>
          <w:p w14:paraId="752C9970" w14:textId="77777777" w:rsidR="00693D79" w:rsidRDefault="00693D79"/>
        </w:tc>
      </w:tr>
    </w:tbl>
    <w:p w14:paraId="725100AD" w14:textId="77777777" w:rsidR="00693D79" w:rsidRDefault="00693D79">
      <w:pPr>
        <w:pStyle w:val="BodyA"/>
        <w:widowControl w:val="0"/>
        <w:ind w:left="216" w:hanging="216"/>
        <w:jc w:val="center"/>
        <w:rPr>
          <w:rStyle w:val="None"/>
          <w:rFonts w:ascii="Corbel" w:eastAsia="Corbel" w:hAnsi="Corbel" w:cs="Corbel"/>
        </w:rPr>
      </w:pPr>
    </w:p>
    <w:p w14:paraId="7B0F5F9E" w14:textId="77777777" w:rsidR="00A50951" w:rsidRDefault="00A50951">
      <w:pPr>
        <w:pStyle w:val="BodyA"/>
        <w:spacing w:line="276" w:lineRule="auto"/>
        <w:jc w:val="center"/>
        <w:rPr>
          <w:rStyle w:val="None"/>
          <w:rFonts w:ascii="Corbel" w:eastAsia="Corbel" w:hAnsi="Corbel" w:cs="Corbel"/>
          <w:b/>
          <w:bCs/>
          <w:lang w:val="pt-PT"/>
        </w:rPr>
      </w:pPr>
      <w:proofErr w:type="spellStart"/>
      <w:r>
        <w:rPr>
          <w:rStyle w:val="None"/>
          <w:rFonts w:ascii="Corbel" w:eastAsia="Corbel" w:hAnsi="Corbel" w:cs="Corbel"/>
          <w:b/>
          <w:bCs/>
          <w:lang w:val="pt-PT"/>
        </w:rPr>
        <w:t>Interim</w:t>
      </w:r>
      <w:proofErr w:type="spellEnd"/>
      <w:r>
        <w:rPr>
          <w:rStyle w:val="None"/>
          <w:rFonts w:ascii="Corbel" w:eastAsia="Corbel" w:hAnsi="Corbel" w:cs="Corbel"/>
          <w:b/>
          <w:bCs/>
          <w:lang w:val="pt-PT"/>
        </w:rPr>
        <w:t xml:space="preserve"> Pastor, </w:t>
      </w:r>
      <w:proofErr w:type="spellStart"/>
      <w:r w:rsidRPr="00A50951">
        <w:rPr>
          <w:rStyle w:val="None"/>
          <w:rFonts w:ascii="Corbel" w:eastAsia="Corbel" w:hAnsi="Corbel" w:cs="Corbel"/>
          <w:lang w:val="pt-PT"/>
        </w:rPr>
        <w:t>Bread</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of</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Life</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Assembly</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of</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God</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Upper</w:t>
      </w:r>
      <w:proofErr w:type="spellEnd"/>
      <w:r w:rsidRPr="00A50951">
        <w:rPr>
          <w:rStyle w:val="None"/>
          <w:rFonts w:ascii="Corbel" w:eastAsia="Corbel" w:hAnsi="Corbel" w:cs="Corbel"/>
          <w:lang w:val="pt-PT"/>
        </w:rPr>
        <w:t xml:space="preserve"> </w:t>
      </w:r>
      <w:proofErr w:type="spellStart"/>
      <w:r w:rsidRPr="00A50951">
        <w:rPr>
          <w:rStyle w:val="None"/>
          <w:rFonts w:ascii="Corbel" w:eastAsia="Corbel" w:hAnsi="Corbel" w:cs="Corbel"/>
          <w:lang w:val="pt-PT"/>
        </w:rPr>
        <w:t>Darby</w:t>
      </w:r>
      <w:proofErr w:type="spellEnd"/>
      <w:r w:rsidRPr="00A50951">
        <w:rPr>
          <w:rStyle w:val="None"/>
          <w:rFonts w:ascii="Corbel" w:eastAsia="Corbel" w:hAnsi="Corbel" w:cs="Corbel"/>
          <w:lang w:val="pt-PT"/>
        </w:rPr>
        <w:t xml:space="preserve"> PA</w:t>
      </w:r>
    </w:p>
    <w:p w14:paraId="2893E57C" w14:textId="48CCFCE9" w:rsidR="00693D79" w:rsidRDefault="00000000">
      <w:pPr>
        <w:pStyle w:val="BodyA"/>
        <w:spacing w:line="276" w:lineRule="auto"/>
        <w:jc w:val="center"/>
        <w:rPr>
          <w:rStyle w:val="None"/>
          <w:rFonts w:ascii="Corbel" w:eastAsia="Corbel" w:hAnsi="Corbel" w:cs="Corbel"/>
        </w:rPr>
      </w:pPr>
      <w:proofErr w:type="spellStart"/>
      <w:r>
        <w:rPr>
          <w:rStyle w:val="None"/>
          <w:rFonts w:ascii="Corbel" w:eastAsia="Corbel" w:hAnsi="Corbel" w:cs="Corbel"/>
          <w:b/>
          <w:bCs/>
          <w:lang w:val="pt-PT"/>
        </w:rPr>
        <w:t>Substitute</w:t>
      </w:r>
      <w:proofErr w:type="spellEnd"/>
      <w:r>
        <w:rPr>
          <w:rStyle w:val="None"/>
          <w:rFonts w:ascii="Corbel" w:eastAsia="Corbel" w:hAnsi="Corbel" w:cs="Corbel"/>
          <w:b/>
          <w:bCs/>
          <w:lang w:val="pt-PT"/>
        </w:rPr>
        <w:t xml:space="preserve"> </w:t>
      </w:r>
      <w:proofErr w:type="spellStart"/>
      <w:r>
        <w:rPr>
          <w:rStyle w:val="None"/>
          <w:rFonts w:ascii="Corbel" w:eastAsia="Corbel" w:hAnsi="Corbel" w:cs="Corbel"/>
          <w:b/>
          <w:bCs/>
          <w:lang w:val="pt-PT"/>
        </w:rPr>
        <w:t>Superintendent</w:t>
      </w:r>
      <w:proofErr w:type="spellEnd"/>
      <w:r>
        <w:rPr>
          <w:rStyle w:val="None"/>
          <w:rFonts w:ascii="Corbel" w:eastAsia="Corbel" w:hAnsi="Corbel" w:cs="Corbel"/>
        </w:rPr>
        <w:t>, School District of Borough of Morrisville, Morrisville, PA</w:t>
      </w:r>
    </w:p>
    <w:p w14:paraId="4CD78A9B" w14:textId="77777777" w:rsidR="00693D79" w:rsidRDefault="00000000">
      <w:pPr>
        <w:pStyle w:val="BodyA"/>
        <w:spacing w:line="276" w:lineRule="auto"/>
        <w:jc w:val="center"/>
        <w:rPr>
          <w:rStyle w:val="None"/>
          <w:rFonts w:ascii="Corbel" w:eastAsia="Corbel" w:hAnsi="Corbel" w:cs="Corbel"/>
        </w:rPr>
      </w:pPr>
      <w:r>
        <w:rPr>
          <w:rStyle w:val="None"/>
          <w:rFonts w:ascii="Corbel" w:eastAsia="Corbel" w:hAnsi="Corbel" w:cs="Corbel"/>
          <w:b/>
          <w:bCs/>
        </w:rPr>
        <w:t xml:space="preserve">Director of Elementary Education and </w:t>
      </w:r>
      <w:r>
        <w:rPr>
          <w:rStyle w:val="None"/>
          <w:rFonts w:ascii="Corbel" w:eastAsia="Corbel" w:hAnsi="Corbel" w:cs="Corbel"/>
          <w:b/>
          <w:bCs/>
          <w:lang w:val="fr-FR"/>
        </w:rPr>
        <w:t>Principal</w:t>
      </w:r>
      <w:r>
        <w:rPr>
          <w:rStyle w:val="None"/>
          <w:rFonts w:ascii="Corbel" w:eastAsia="Corbel" w:hAnsi="Corbel" w:cs="Corbel"/>
          <w:b/>
          <w:bCs/>
        </w:rPr>
        <w:t>,</w:t>
      </w:r>
      <w:r>
        <w:rPr>
          <w:rStyle w:val="None"/>
          <w:rFonts w:ascii="Corbel" w:eastAsia="Corbel" w:hAnsi="Corbel" w:cs="Corbel"/>
        </w:rPr>
        <w:t>, New Brunswick Public Schools, Brunswick, New Jersey</w:t>
      </w:r>
    </w:p>
    <w:p w14:paraId="03ED3DDF" w14:textId="77777777" w:rsidR="00693D79" w:rsidRDefault="00000000">
      <w:pPr>
        <w:pStyle w:val="BodyA"/>
        <w:spacing w:line="276" w:lineRule="auto"/>
        <w:jc w:val="center"/>
        <w:rPr>
          <w:rStyle w:val="None"/>
          <w:rFonts w:ascii="Corbel" w:eastAsia="Corbel" w:hAnsi="Corbel" w:cs="Corbel"/>
        </w:rPr>
      </w:pPr>
      <w:r>
        <w:rPr>
          <w:rStyle w:val="None"/>
          <w:rFonts w:ascii="Corbel" w:eastAsia="Corbel" w:hAnsi="Corbel" w:cs="Corbel"/>
          <w:b/>
          <w:bCs/>
        </w:rPr>
        <w:t>Supervisor of Curriculum, Instruction &amp; Technology Integration</w:t>
      </w:r>
      <w:r>
        <w:rPr>
          <w:rStyle w:val="None"/>
          <w:rFonts w:ascii="Corbel" w:eastAsia="Corbel" w:hAnsi="Corbel" w:cs="Corbel"/>
        </w:rPr>
        <w:t>, Tewksbury School District, Califon</w:t>
      </w:r>
      <w:r>
        <w:rPr>
          <w:rStyle w:val="None"/>
          <w:rFonts w:ascii="Corbel" w:eastAsia="Corbel" w:hAnsi="Corbel" w:cs="Corbel"/>
          <w:lang w:val="nl-NL"/>
        </w:rPr>
        <w:t>, NJ</w:t>
      </w:r>
    </w:p>
    <w:p w14:paraId="3F6B3428" w14:textId="77777777" w:rsidR="00693D79" w:rsidRDefault="00000000">
      <w:pPr>
        <w:pStyle w:val="BodyA"/>
        <w:spacing w:line="276" w:lineRule="auto"/>
        <w:jc w:val="center"/>
        <w:rPr>
          <w:rStyle w:val="None"/>
          <w:rFonts w:ascii="Corbel" w:eastAsia="Corbel" w:hAnsi="Corbel" w:cs="Corbel"/>
        </w:rPr>
      </w:pPr>
      <w:r>
        <w:rPr>
          <w:rStyle w:val="None"/>
          <w:rFonts w:ascii="Corbel" w:eastAsia="Corbel" w:hAnsi="Corbel" w:cs="Corbel"/>
          <w:b/>
          <w:bCs/>
        </w:rPr>
        <w:t>Adjunct Faculty, School of Education</w:t>
      </w:r>
      <w:r>
        <w:rPr>
          <w:rStyle w:val="None"/>
          <w:rFonts w:ascii="Corbel" w:eastAsia="Corbel" w:hAnsi="Corbel" w:cs="Corbel"/>
        </w:rPr>
        <w:t xml:space="preserve">, Holy Family University, Philadelphia, PA </w:t>
      </w:r>
    </w:p>
    <w:p w14:paraId="0EBCB974" w14:textId="77777777" w:rsidR="00693D79" w:rsidRDefault="00000000">
      <w:pPr>
        <w:pStyle w:val="BodyA"/>
        <w:spacing w:line="276" w:lineRule="auto"/>
        <w:jc w:val="center"/>
        <w:rPr>
          <w:rStyle w:val="None"/>
          <w:rFonts w:ascii="Corbel" w:eastAsia="Corbel" w:hAnsi="Corbel" w:cs="Corbel"/>
        </w:rPr>
      </w:pPr>
      <w:r>
        <w:rPr>
          <w:rStyle w:val="None"/>
          <w:rFonts w:ascii="Corbel" w:eastAsia="Corbel" w:hAnsi="Corbel" w:cs="Corbel"/>
          <w:b/>
          <w:bCs/>
        </w:rPr>
        <w:t>Instructor, Summer Institute for the Gifted,</w:t>
      </w:r>
      <w:r>
        <w:rPr>
          <w:rStyle w:val="None"/>
          <w:rFonts w:ascii="Corbel" w:eastAsia="Corbel" w:hAnsi="Corbel" w:cs="Corbel"/>
        </w:rPr>
        <w:t xml:space="preserve"> Stamford, CT</w:t>
      </w:r>
    </w:p>
    <w:p w14:paraId="79233F39" w14:textId="77777777" w:rsidR="00693D79" w:rsidRDefault="00000000">
      <w:pPr>
        <w:pStyle w:val="BodyA"/>
        <w:spacing w:line="276" w:lineRule="auto"/>
        <w:jc w:val="center"/>
        <w:rPr>
          <w:rStyle w:val="None"/>
          <w:rFonts w:ascii="Corbel" w:eastAsia="Corbel" w:hAnsi="Corbel" w:cs="Corbel"/>
        </w:rPr>
      </w:pPr>
      <w:r>
        <w:rPr>
          <w:rStyle w:val="None"/>
          <w:rFonts w:ascii="Corbel" w:eastAsia="Corbel" w:hAnsi="Corbel" w:cs="Corbel"/>
          <w:b/>
          <w:bCs/>
        </w:rPr>
        <w:t>K-12 Music Teacher</w:t>
      </w:r>
      <w:r>
        <w:rPr>
          <w:rStyle w:val="None"/>
          <w:rFonts w:ascii="Corbel" w:eastAsia="Corbel" w:hAnsi="Corbel" w:cs="Corbel"/>
        </w:rPr>
        <w:t>, Various Locations, PA and NJ</w:t>
      </w:r>
    </w:p>
    <w:p w14:paraId="583D74BA" w14:textId="77777777" w:rsidR="00693D79" w:rsidRDefault="00693D79">
      <w:pPr>
        <w:pStyle w:val="BodyA"/>
        <w:rPr>
          <w:rStyle w:val="None"/>
          <w:rFonts w:ascii="Corbel" w:eastAsia="Corbel" w:hAnsi="Corbel" w:cs="Corbel"/>
        </w:rPr>
      </w:pPr>
    </w:p>
    <w:tbl>
      <w:tblPr>
        <w:tblW w:w="1080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19"/>
        <w:gridCol w:w="2163"/>
        <w:gridCol w:w="4318"/>
      </w:tblGrid>
      <w:tr w:rsidR="00693D79" w14:paraId="4D18F7E7" w14:textId="77777777">
        <w:trPr>
          <w:trHeight w:val="315"/>
        </w:trPr>
        <w:tc>
          <w:tcPr>
            <w:tcW w:w="4319" w:type="dxa"/>
            <w:tcBorders>
              <w:top w:val="nil"/>
              <w:left w:val="nil"/>
              <w:bottom w:val="single" w:sz="12" w:space="0" w:color="A68F0D"/>
              <w:right w:val="nil"/>
            </w:tcBorders>
            <w:shd w:val="clear" w:color="auto" w:fill="auto"/>
            <w:tcMar>
              <w:top w:w="80" w:type="dxa"/>
              <w:left w:w="80" w:type="dxa"/>
              <w:bottom w:w="80" w:type="dxa"/>
              <w:right w:w="80" w:type="dxa"/>
            </w:tcMar>
          </w:tcPr>
          <w:p w14:paraId="48B3E9B3" w14:textId="77777777" w:rsidR="00693D79" w:rsidRDefault="00693D79"/>
        </w:tc>
        <w:tc>
          <w:tcPr>
            <w:tcW w:w="2163" w:type="dxa"/>
            <w:vMerge w:val="restart"/>
            <w:tcBorders>
              <w:top w:val="nil"/>
              <w:left w:val="nil"/>
              <w:bottom w:val="nil"/>
              <w:right w:val="nil"/>
            </w:tcBorders>
            <w:shd w:val="clear" w:color="auto" w:fill="auto"/>
            <w:tcMar>
              <w:top w:w="80" w:type="dxa"/>
              <w:left w:w="80" w:type="dxa"/>
              <w:bottom w:w="80" w:type="dxa"/>
              <w:right w:w="80" w:type="dxa"/>
            </w:tcMar>
          </w:tcPr>
          <w:p w14:paraId="3919419C" w14:textId="77777777" w:rsidR="00693D79" w:rsidRDefault="00000000">
            <w:pPr>
              <w:pStyle w:val="BodyA"/>
              <w:jc w:val="center"/>
            </w:pPr>
            <w:r>
              <w:rPr>
                <w:rStyle w:val="None"/>
                <w:rFonts w:ascii="Corbel" w:eastAsia="Corbel" w:hAnsi="Corbel" w:cs="Corbel"/>
                <w:b/>
                <w:bCs/>
                <w:sz w:val="26"/>
                <w:szCs w:val="26"/>
              </w:rPr>
              <w:t>Education</w:t>
            </w:r>
          </w:p>
        </w:tc>
        <w:tc>
          <w:tcPr>
            <w:tcW w:w="4318" w:type="dxa"/>
            <w:tcBorders>
              <w:top w:val="nil"/>
              <w:left w:val="nil"/>
              <w:bottom w:val="single" w:sz="12" w:space="0" w:color="A68F0D"/>
              <w:right w:val="nil"/>
            </w:tcBorders>
            <w:shd w:val="clear" w:color="auto" w:fill="auto"/>
            <w:tcMar>
              <w:top w:w="80" w:type="dxa"/>
              <w:left w:w="80" w:type="dxa"/>
              <w:bottom w:w="80" w:type="dxa"/>
              <w:right w:w="80" w:type="dxa"/>
            </w:tcMar>
          </w:tcPr>
          <w:p w14:paraId="18F6BF63" w14:textId="77777777" w:rsidR="00693D79" w:rsidRDefault="00693D79"/>
        </w:tc>
      </w:tr>
      <w:tr w:rsidR="00693D79" w14:paraId="6D8F8568" w14:textId="77777777">
        <w:trPr>
          <w:trHeight w:val="345"/>
        </w:trPr>
        <w:tc>
          <w:tcPr>
            <w:tcW w:w="4319" w:type="dxa"/>
            <w:tcBorders>
              <w:top w:val="single" w:sz="12" w:space="0" w:color="A68F0D"/>
              <w:left w:val="nil"/>
              <w:bottom w:val="nil"/>
              <w:right w:val="nil"/>
            </w:tcBorders>
            <w:shd w:val="clear" w:color="auto" w:fill="auto"/>
            <w:tcMar>
              <w:top w:w="80" w:type="dxa"/>
              <w:left w:w="80" w:type="dxa"/>
              <w:bottom w:w="80" w:type="dxa"/>
              <w:right w:w="80" w:type="dxa"/>
            </w:tcMar>
          </w:tcPr>
          <w:p w14:paraId="51EB48EF" w14:textId="77777777" w:rsidR="00693D79" w:rsidRDefault="00693D79"/>
        </w:tc>
        <w:tc>
          <w:tcPr>
            <w:tcW w:w="2163" w:type="dxa"/>
            <w:vMerge/>
            <w:tcBorders>
              <w:top w:val="nil"/>
              <w:left w:val="nil"/>
              <w:bottom w:val="nil"/>
              <w:right w:val="nil"/>
            </w:tcBorders>
            <w:shd w:val="clear" w:color="auto" w:fill="auto"/>
          </w:tcPr>
          <w:p w14:paraId="4A59E7DE" w14:textId="77777777" w:rsidR="00693D79" w:rsidRDefault="00693D79"/>
        </w:tc>
        <w:tc>
          <w:tcPr>
            <w:tcW w:w="4318" w:type="dxa"/>
            <w:tcBorders>
              <w:top w:val="single" w:sz="12" w:space="0" w:color="A68F0D"/>
              <w:left w:val="nil"/>
              <w:bottom w:val="nil"/>
              <w:right w:val="nil"/>
            </w:tcBorders>
            <w:shd w:val="clear" w:color="auto" w:fill="auto"/>
            <w:tcMar>
              <w:top w:w="80" w:type="dxa"/>
              <w:left w:w="80" w:type="dxa"/>
              <w:bottom w:w="80" w:type="dxa"/>
              <w:right w:w="80" w:type="dxa"/>
            </w:tcMar>
          </w:tcPr>
          <w:p w14:paraId="762110D4" w14:textId="77777777" w:rsidR="00693D79" w:rsidRDefault="00693D79"/>
        </w:tc>
      </w:tr>
    </w:tbl>
    <w:p w14:paraId="35FDD24E" w14:textId="77777777" w:rsidR="00693D79" w:rsidRDefault="00693D79">
      <w:pPr>
        <w:pStyle w:val="BodyA"/>
        <w:widowControl w:val="0"/>
        <w:ind w:left="216" w:hanging="216"/>
        <w:rPr>
          <w:rStyle w:val="None"/>
          <w:rFonts w:ascii="Corbel" w:eastAsia="Corbel" w:hAnsi="Corbel" w:cs="Corbel"/>
        </w:rPr>
      </w:pPr>
    </w:p>
    <w:p w14:paraId="6579C6FC"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b/>
          <w:bCs/>
        </w:rPr>
        <w:t>Master of Arts in Organizational Leadership</w:t>
      </w:r>
      <w:r>
        <w:rPr>
          <w:rStyle w:val="None"/>
          <w:rFonts w:ascii="Corbel" w:eastAsia="Corbel" w:hAnsi="Corbel" w:cs="Corbel"/>
        </w:rPr>
        <w:t>, University of Valley Forge, Phoenixville, PA</w:t>
      </w:r>
    </w:p>
    <w:p w14:paraId="0BD3AAC9"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rPr>
        <w:t>(MBA Equivalent: June 2023)</w:t>
      </w:r>
    </w:p>
    <w:p w14:paraId="524B9073"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b/>
          <w:bCs/>
        </w:rPr>
        <w:t>Master of Arts in Teaching</w:t>
      </w:r>
      <w:r>
        <w:rPr>
          <w:rStyle w:val="None"/>
          <w:rFonts w:ascii="Corbel" w:eastAsia="Corbel" w:hAnsi="Corbel" w:cs="Corbel"/>
        </w:rPr>
        <w:t>, University of the Arts, Philadelphia, PA</w:t>
      </w:r>
    </w:p>
    <w:p w14:paraId="37F164CB" w14:textId="77777777" w:rsidR="00693D79" w:rsidRDefault="00000000">
      <w:pPr>
        <w:pStyle w:val="BodyA"/>
        <w:spacing w:line="288" w:lineRule="auto"/>
        <w:jc w:val="center"/>
        <w:rPr>
          <w:rStyle w:val="None"/>
        </w:rPr>
      </w:pPr>
      <w:r>
        <w:rPr>
          <w:rStyle w:val="None"/>
          <w:rFonts w:ascii="Corbel" w:eastAsia="Corbel" w:hAnsi="Corbel" w:cs="Corbel"/>
          <w:b/>
          <w:bCs/>
        </w:rPr>
        <w:t>Bachelor of Music (Jazz / Commercial Music)</w:t>
      </w:r>
      <w:r>
        <w:rPr>
          <w:rStyle w:val="None"/>
          <w:rFonts w:ascii="Corbel" w:eastAsia="Corbel" w:hAnsi="Corbel" w:cs="Corbel"/>
        </w:rPr>
        <w:t>, University of the Arts, Philadelphia, PA</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19"/>
        <w:gridCol w:w="2163"/>
        <w:gridCol w:w="4318"/>
      </w:tblGrid>
      <w:tr w:rsidR="00693D79" w14:paraId="762195A1" w14:textId="77777777">
        <w:trPr>
          <w:trHeight w:val="315"/>
          <w:jc w:val="center"/>
        </w:trPr>
        <w:tc>
          <w:tcPr>
            <w:tcW w:w="4319" w:type="dxa"/>
            <w:tcBorders>
              <w:top w:val="nil"/>
              <w:left w:val="nil"/>
              <w:bottom w:val="single" w:sz="12" w:space="0" w:color="A68F0D"/>
              <w:right w:val="nil"/>
            </w:tcBorders>
            <w:shd w:val="clear" w:color="auto" w:fill="auto"/>
            <w:tcMar>
              <w:top w:w="80" w:type="dxa"/>
              <w:left w:w="80" w:type="dxa"/>
              <w:bottom w:w="80" w:type="dxa"/>
              <w:right w:w="80" w:type="dxa"/>
            </w:tcMar>
          </w:tcPr>
          <w:p w14:paraId="42B4917E" w14:textId="77777777" w:rsidR="00693D79" w:rsidRDefault="00693D79"/>
        </w:tc>
        <w:tc>
          <w:tcPr>
            <w:tcW w:w="2163" w:type="dxa"/>
            <w:vMerge w:val="restart"/>
            <w:tcBorders>
              <w:top w:val="nil"/>
              <w:left w:val="nil"/>
              <w:bottom w:val="nil"/>
              <w:right w:val="nil"/>
            </w:tcBorders>
            <w:shd w:val="clear" w:color="auto" w:fill="auto"/>
            <w:tcMar>
              <w:top w:w="80" w:type="dxa"/>
              <w:left w:w="80" w:type="dxa"/>
              <w:bottom w:w="80" w:type="dxa"/>
              <w:right w:w="80" w:type="dxa"/>
            </w:tcMar>
          </w:tcPr>
          <w:p w14:paraId="243E6F22" w14:textId="77777777" w:rsidR="00693D79" w:rsidRDefault="00000000">
            <w:pPr>
              <w:pStyle w:val="BodyA"/>
              <w:jc w:val="center"/>
            </w:pPr>
            <w:r>
              <w:rPr>
                <w:rStyle w:val="None"/>
                <w:rFonts w:ascii="Corbel" w:eastAsia="Corbel" w:hAnsi="Corbel" w:cs="Corbel"/>
                <w:b/>
                <w:bCs/>
                <w:sz w:val="26"/>
                <w:szCs w:val="26"/>
              </w:rPr>
              <w:t>Certifications</w:t>
            </w:r>
          </w:p>
        </w:tc>
        <w:tc>
          <w:tcPr>
            <w:tcW w:w="4318" w:type="dxa"/>
            <w:tcBorders>
              <w:top w:val="nil"/>
              <w:left w:val="nil"/>
              <w:bottom w:val="single" w:sz="12" w:space="0" w:color="A68F0D"/>
              <w:right w:val="nil"/>
            </w:tcBorders>
            <w:shd w:val="clear" w:color="auto" w:fill="auto"/>
            <w:tcMar>
              <w:top w:w="80" w:type="dxa"/>
              <w:left w:w="80" w:type="dxa"/>
              <w:bottom w:w="80" w:type="dxa"/>
              <w:right w:w="80" w:type="dxa"/>
            </w:tcMar>
          </w:tcPr>
          <w:p w14:paraId="0A3A3576" w14:textId="77777777" w:rsidR="00693D79" w:rsidRDefault="00693D79"/>
        </w:tc>
      </w:tr>
      <w:tr w:rsidR="00693D79" w14:paraId="22CF9269" w14:textId="77777777">
        <w:trPr>
          <w:trHeight w:val="345"/>
          <w:jc w:val="center"/>
        </w:trPr>
        <w:tc>
          <w:tcPr>
            <w:tcW w:w="4319" w:type="dxa"/>
            <w:tcBorders>
              <w:top w:val="single" w:sz="12" w:space="0" w:color="A68F0D"/>
              <w:left w:val="nil"/>
              <w:bottom w:val="nil"/>
              <w:right w:val="nil"/>
            </w:tcBorders>
            <w:shd w:val="clear" w:color="auto" w:fill="auto"/>
            <w:tcMar>
              <w:top w:w="80" w:type="dxa"/>
              <w:left w:w="80" w:type="dxa"/>
              <w:bottom w:w="80" w:type="dxa"/>
              <w:right w:w="80" w:type="dxa"/>
            </w:tcMar>
          </w:tcPr>
          <w:p w14:paraId="01763050" w14:textId="77777777" w:rsidR="00693D79" w:rsidRDefault="00693D79"/>
        </w:tc>
        <w:tc>
          <w:tcPr>
            <w:tcW w:w="2163" w:type="dxa"/>
            <w:vMerge/>
            <w:tcBorders>
              <w:top w:val="nil"/>
              <w:left w:val="nil"/>
              <w:bottom w:val="nil"/>
              <w:right w:val="nil"/>
            </w:tcBorders>
            <w:shd w:val="clear" w:color="auto" w:fill="auto"/>
          </w:tcPr>
          <w:p w14:paraId="2E28130D" w14:textId="77777777" w:rsidR="00693D79" w:rsidRDefault="00693D79"/>
        </w:tc>
        <w:tc>
          <w:tcPr>
            <w:tcW w:w="4318" w:type="dxa"/>
            <w:tcBorders>
              <w:top w:val="single" w:sz="12" w:space="0" w:color="A68F0D"/>
              <w:left w:val="nil"/>
              <w:bottom w:val="nil"/>
              <w:right w:val="nil"/>
            </w:tcBorders>
            <w:shd w:val="clear" w:color="auto" w:fill="auto"/>
            <w:tcMar>
              <w:top w:w="80" w:type="dxa"/>
              <w:left w:w="80" w:type="dxa"/>
              <w:bottom w:w="80" w:type="dxa"/>
              <w:right w:w="80" w:type="dxa"/>
            </w:tcMar>
          </w:tcPr>
          <w:p w14:paraId="526FB715" w14:textId="77777777" w:rsidR="00693D79" w:rsidRDefault="00693D79"/>
        </w:tc>
      </w:tr>
    </w:tbl>
    <w:p w14:paraId="103085FD" w14:textId="77777777" w:rsidR="00693D79" w:rsidRDefault="00693D79">
      <w:pPr>
        <w:pStyle w:val="BodyA"/>
        <w:widowControl w:val="0"/>
        <w:ind w:left="216" w:hanging="216"/>
        <w:jc w:val="center"/>
        <w:rPr>
          <w:rStyle w:val="None"/>
          <w:rFonts w:ascii="Corbel" w:eastAsia="Corbel" w:hAnsi="Corbel" w:cs="Corbel"/>
        </w:rPr>
      </w:pPr>
    </w:p>
    <w:p w14:paraId="3090E519"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rPr>
        <w:t>Certificate of Advanced Study in Educational Leadership, Rider University, Program Completed</w:t>
      </w:r>
    </w:p>
    <w:p w14:paraId="41B1ADAC"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rPr>
        <w:t>NCEE Superintendent Academy Cohort 4, Program Completed</w:t>
      </w:r>
    </w:p>
    <w:p w14:paraId="58608529" w14:textId="77777777"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rPr>
        <w:t>PA Superintendent Letter of Eligibility, PA Principal</w:t>
      </w:r>
    </w:p>
    <w:p w14:paraId="09E16265" w14:textId="17D41C99" w:rsidR="00693D79" w:rsidRDefault="00000000">
      <w:pPr>
        <w:pStyle w:val="BodyA"/>
        <w:spacing w:line="288" w:lineRule="auto"/>
        <w:jc w:val="center"/>
        <w:rPr>
          <w:rStyle w:val="None"/>
          <w:rFonts w:ascii="Corbel" w:eastAsia="Corbel" w:hAnsi="Corbel" w:cs="Corbel"/>
        </w:rPr>
      </w:pPr>
      <w:r>
        <w:rPr>
          <w:rStyle w:val="None"/>
          <w:rFonts w:ascii="Corbel" w:eastAsia="Corbel" w:hAnsi="Corbel" w:cs="Corbel"/>
        </w:rPr>
        <w:t>NJ Superintendent, Principal &amp; Supervisor</w:t>
      </w:r>
    </w:p>
    <w:p w14:paraId="3F59D826" w14:textId="3B6923D4" w:rsidR="00A50951" w:rsidRDefault="00A50951">
      <w:pPr>
        <w:pStyle w:val="BodyA"/>
        <w:spacing w:line="288" w:lineRule="auto"/>
        <w:jc w:val="center"/>
      </w:pPr>
      <w:r>
        <w:rPr>
          <w:rStyle w:val="None"/>
          <w:rFonts w:ascii="Corbel" w:eastAsia="Corbel" w:hAnsi="Corbel" w:cs="Corbel"/>
        </w:rPr>
        <w:t>Ordained Minister, Assemblies of God, Springfield, MO</w:t>
      </w:r>
    </w:p>
    <w:sectPr w:rsidR="00A50951">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0E11" w14:textId="77777777" w:rsidR="007035E5" w:rsidRDefault="007035E5">
      <w:r>
        <w:separator/>
      </w:r>
    </w:p>
  </w:endnote>
  <w:endnote w:type="continuationSeparator" w:id="0">
    <w:p w14:paraId="29C81FFE" w14:textId="77777777" w:rsidR="007035E5" w:rsidRDefault="0070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C52B" w14:textId="77777777" w:rsidR="00693D79" w:rsidRDefault="00693D7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7CD" w14:textId="77777777" w:rsidR="00693D79" w:rsidRDefault="00000000">
    <w:pPr>
      <w:pStyle w:val="BodyA"/>
      <w:tabs>
        <w:tab w:val="center" w:pos="4680"/>
        <w:tab w:val="right" w:pos="9360"/>
      </w:tabs>
      <w:jc w:val="center"/>
    </w:pPr>
    <w:r>
      <w:rPr>
        <w:rFonts w:ascii="Corbel" w:eastAsia="Corbel" w:hAnsi="Corbel" w:cs="Corbel"/>
        <w:i/>
        <w:iCs/>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7841" w14:textId="77777777" w:rsidR="007035E5" w:rsidRDefault="007035E5">
      <w:r>
        <w:separator/>
      </w:r>
    </w:p>
  </w:footnote>
  <w:footnote w:type="continuationSeparator" w:id="0">
    <w:p w14:paraId="331144CD" w14:textId="77777777" w:rsidR="007035E5" w:rsidRDefault="0070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C565" w14:textId="77777777" w:rsidR="00693D79" w:rsidRDefault="00693D7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77EB" w14:textId="77777777" w:rsidR="00693D79" w:rsidRDefault="00693D7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4C"/>
    <w:multiLevelType w:val="hybridMultilevel"/>
    <w:tmpl w:val="18502DBE"/>
    <w:lvl w:ilvl="0" w:tplc="495E118C">
      <w:start w:val="1"/>
      <w:numFmt w:val="bullet"/>
      <w:lvlText w:val="•"/>
      <w:lvlJc w:val="left"/>
      <w:pPr>
        <w:ind w:left="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7E657C6">
      <w:start w:val="1"/>
      <w:numFmt w:val="bullet"/>
      <w:lvlText w:val="o"/>
      <w:lvlJc w:val="left"/>
      <w:pPr>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26DAF8">
      <w:start w:val="1"/>
      <w:numFmt w:val="bullet"/>
      <w:lvlText w:val="▪"/>
      <w:lvlJc w:val="left"/>
      <w:pPr>
        <w:ind w:left="12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8D2AB32">
      <w:start w:val="1"/>
      <w:numFmt w:val="bullet"/>
      <w:lvlText w:val="●"/>
      <w:lvlJc w:val="left"/>
      <w:pPr>
        <w:ind w:left="19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7AD8E0">
      <w:start w:val="1"/>
      <w:numFmt w:val="bullet"/>
      <w:lvlText w:val="o"/>
      <w:lvlJc w:val="left"/>
      <w:pPr>
        <w:ind w:left="267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54E18BC">
      <w:start w:val="1"/>
      <w:numFmt w:val="bullet"/>
      <w:lvlText w:val="▪"/>
      <w:lvlJc w:val="left"/>
      <w:pPr>
        <w:ind w:left="339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F0E5130">
      <w:start w:val="1"/>
      <w:numFmt w:val="bullet"/>
      <w:lvlText w:val="●"/>
      <w:lvlJc w:val="left"/>
      <w:pPr>
        <w:ind w:left="411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54B026">
      <w:start w:val="1"/>
      <w:numFmt w:val="bullet"/>
      <w:lvlText w:val="o"/>
      <w:lvlJc w:val="left"/>
      <w:pPr>
        <w:ind w:left="48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C3ED226">
      <w:start w:val="1"/>
      <w:numFmt w:val="bullet"/>
      <w:lvlText w:val="▪"/>
      <w:lvlJc w:val="left"/>
      <w:pPr>
        <w:ind w:left="55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3A14A6"/>
    <w:multiLevelType w:val="hybridMultilevel"/>
    <w:tmpl w:val="BAA86FBE"/>
    <w:lvl w:ilvl="0" w:tplc="65481022">
      <w:start w:val="1"/>
      <w:numFmt w:val="bullet"/>
      <w:lvlText w:val="•"/>
      <w:lvlJc w:val="left"/>
      <w:pPr>
        <w:ind w:left="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330A7C2">
      <w:start w:val="1"/>
      <w:numFmt w:val="bullet"/>
      <w:lvlText w:val="o"/>
      <w:lvlJc w:val="left"/>
      <w:pPr>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C7C9D98">
      <w:start w:val="1"/>
      <w:numFmt w:val="bullet"/>
      <w:lvlText w:val="▪"/>
      <w:lvlJc w:val="left"/>
      <w:pPr>
        <w:ind w:left="12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490AE74">
      <w:start w:val="1"/>
      <w:numFmt w:val="bullet"/>
      <w:lvlText w:val="●"/>
      <w:lvlJc w:val="left"/>
      <w:pPr>
        <w:ind w:left="19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6CDF5C">
      <w:start w:val="1"/>
      <w:numFmt w:val="bullet"/>
      <w:lvlText w:val="o"/>
      <w:lvlJc w:val="left"/>
      <w:pPr>
        <w:ind w:left="267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BB6A6BE">
      <w:start w:val="1"/>
      <w:numFmt w:val="bullet"/>
      <w:lvlText w:val="▪"/>
      <w:lvlJc w:val="left"/>
      <w:pPr>
        <w:ind w:left="339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8E2DCB0">
      <w:start w:val="1"/>
      <w:numFmt w:val="bullet"/>
      <w:lvlText w:val="●"/>
      <w:lvlJc w:val="left"/>
      <w:pPr>
        <w:ind w:left="411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06C468">
      <w:start w:val="1"/>
      <w:numFmt w:val="bullet"/>
      <w:lvlText w:val="o"/>
      <w:lvlJc w:val="left"/>
      <w:pPr>
        <w:ind w:left="48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A4A9042">
      <w:start w:val="1"/>
      <w:numFmt w:val="bullet"/>
      <w:lvlText w:val="▪"/>
      <w:lvlJc w:val="left"/>
      <w:pPr>
        <w:ind w:left="55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1F0403"/>
    <w:multiLevelType w:val="hybridMultilevel"/>
    <w:tmpl w:val="253CEB24"/>
    <w:lvl w:ilvl="0" w:tplc="6FE4FA30">
      <w:start w:val="1"/>
      <w:numFmt w:val="bullet"/>
      <w:lvlText w:val="•"/>
      <w:lvlJc w:val="left"/>
      <w:pPr>
        <w:ind w:left="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FC9468">
      <w:start w:val="1"/>
      <w:numFmt w:val="bullet"/>
      <w:lvlText w:val="o"/>
      <w:lvlJc w:val="left"/>
      <w:pPr>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3C44BC">
      <w:start w:val="1"/>
      <w:numFmt w:val="bullet"/>
      <w:lvlText w:val="▪"/>
      <w:lvlJc w:val="left"/>
      <w:pPr>
        <w:ind w:left="12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D04F2C8">
      <w:start w:val="1"/>
      <w:numFmt w:val="bullet"/>
      <w:lvlText w:val="●"/>
      <w:lvlJc w:val="left"/>
      <w:pPr>
        <w:ind w:left="19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A301A56">
      <w:start w:val="1"/>
      <w:numFmt w:val="bullet"/>
      <w:lvlText w:val="o"/>
      <w:lvlJc w:val="left"/>
      <w:pPr>
        <w:ind w:left="267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576AFBC">
      <w:start w:val="1"/>
      <w:numFmt w:val="bullet"/>
      <w:lvlText w:val="▪"/>
      <w:lvlJc w:val="left"/>
      <w:pPr>
        <w:ind w:left="339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C4647BA">
      <w:start w:val="1"/>
      <w:numFmt w:val="bullet"/>
      <w:lvlText w:val="●"/>
      <w:lvlJc w:val="left"/>
      <w:pPr>
        <w:ind w:left="411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AFC4BBA">
      <w:start w:val="1"/>
      <w:numFmt w:val="bullet"/>
      <w:lvlText w:val="o"/>
      <w:lvlJc w:val="left"/>
      <w:pPr>
        <w:ind w:left="483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1502410">
      <w:start w:val="1"/>
      <w:numFmt w:val="bullet"/>
      <w:lvlText w:val="▪"/>
      <w:lvlJc w:val="left"/>
      <w:pPr>
        <w:ind w:left="5558"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D84D2A"/>
    <w:multiLevelType w:val="hybridMultilevel"/>
    <w:tmpl w:val="2A5465CE"/>
    <w:styleLink w:val="ImportedStyle2"/>
    <w:lvl w:ilvl="0" w:tplc="FDDC9D0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E49E4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5781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1459B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F8C8C1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D0A49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08135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DDE575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9B480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DE277F"/>
    <w:multiLevelType w:val="hybridMultilevel"/>
    <w:tmpl w:val="2A5465CE"/>
    <w:numStyleLink w:val="ImportedStyle2"/>
  </w:abstractNum>
  <w:num w:numId="1" w16cid:durableId="1448038692">
    <w:abstractNumId w:val="1"/>
  </w:num>
  <w:num w:numId="2" w16cid:durableId="891771484">
    <w:abstractNumId w:val="2"/>
  </w:num>
  <w:num w:numId="3" w16cid:durableId="1538930447">
    <w:abstractNumId w:val="0"/>
  </w:num>
  <w:num w:numId="4" w16cid:durableId="1305430584">
    <w:abstractNumId w:val="3"/>
  </w:num>
  <w:num w:numId="5" w16cid:durableId="1124886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activeWritingStyle w:appName="MSWord" w:lang="de-DE" w:vendorID="64" w:dllVersion="0" w:nlCheck="1" w:checkStyle="0"/>
  <w:activeWritingStyle w:appName="MSWord" w:lang="pt-PT"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79"/>
    <w:rsid w:val="00693D79"/>
    <w:rsid w:val="007035E5"/>
    <w:rsid w:val="00A50951"/>
    <w:rsid w:val="00DF75FC"/>
    <w:rsid w:val="00F1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50B80"/>
  <w15:docId w15:val="{32E3546B-89BD-004C-904E-04496536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lang w:val="en-US"/>
    </w:r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jason-harris-0842122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estrojbh@comcast.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B. Harris</cp:lastModifiedBy>
  <cp:revision>2</cp:revision>
  <dcterms:created xsi:type="dcterms:W3CDTF">2023-02-28T01:52:00Z</dcterms:created>
  <dcterms:modified xsi:type="dcterms:W3CDTF">2023-02-28T01:52:00Z</dcterms:modified>
</cp:coreProperties>
</file>